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年度开发区审计项目计划</w:t>
      </w:r>
    </w:p>
    <w:p>
      <w:pPr>
        <w:spacing w:line="600" w:lineRule="exact"/>
        <w:ind w:firstLine="640" w:firstLineChars="200"/>
        <w:rPr>
          <w:rFonts w:hAnsi="仿宋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</w:rPr>
        <w:t>20</w:t>
      </w:r>
      <w:r>
        <w:rPr>
          <w:rFonts w:hAnsi="仿宋" w:eastAsia="仿宋_GB2312"/>
          <w:color w:val="auto"/>
          <w:sz w:val="32"/>
          <w:szCs w:val="32"/>
        </w:rPr>
        <w:t>年</w:t>
      </w:r>
      <w:r>
        <w:rPr>
          <w:rFonts w:hint="eastAsia" w:hAnsi="仿宋" w:eastAsia="仿宋_GB2312"/>
          <w:color w:val="auto"/>
          <w:sz w:val="32"/>
          <w:szCs w:val="32"/>
        </w:rPr>
        <w:t>是高水平全面建成小康社会和“十三五”规划收官交卷年，也是“高质发展、后发先至”三年行动计划决战决胜年。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全</w:t>
      </w:r>
      <w:r>
        <w:rPr>
          <w:rFonts w:hint="eastAsia" w:hAnsi="仿宋" w:eastAsia="仿宋_GB2312"/>
          <w:color w:val="auto"/>
          <w:sz w:val="32"/>
          <w:szCs w:val="32"/>
        </w:rPr>
        <w:t>区审计工作的总体要求是：以习近平新时代中国特色社会主义思想为指导，全面贯彻党的十九大和十九届二中、三中、四中全会精神，认真落实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国家和</w:t>
      </w:r>
      <w:r>
        <w:rPr>
          <w:rFonts w:hint="eastAsia" w:hAnsi="仿宋" w:eastAsia="仿宋_GB2312"/>
          <w:color w:val="auto"/>
          <w:sz w:val="32"/>
          <w:szCs w:val="32"/>
        </w:rPr>
        <w:t>省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hAnsi="仿宋" w:eastAsia="仿宋_GB2312"/>
          <w:color w:val="auto"/>
          <w:sz w:val="32"/>
          <w:szCs w:val="32"/>
        </w:rPr>
        <w:t>市审计工作会议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以及</w:t>
      </w:r>
      <w:r>
        <w:rPr>
          <w:rFonts w:hint="eastAsia" w:hAnsi="仿宋" w:eastAsia="仿宋_GB2312"/>
          <w:color w:val="auto"/>
          <w:sz w:val="32"/>
          <w:szCs w:val="32"/>
        </w:rPr>
        <w:t>区党工委、管委会系列会议精神，找准审计监督与高质量发展的最佳结合点，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不断强化</w:t>
      </w:r>
      <w:r>
        <w:rPr>
          <w:rFonts w:hint="eastAsia" w:hAnsi="仿宋" w:eastAsia="仿宋_GB2312"/>
          <w:color w:val="auto"/>
          <w:sz w:val="32"/>
          <w:szCs w:val="32"/>
        </w:rPr>
        <w:t>高质量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意识</w:t>
      </w:r>
      <w:r>
        <w:rPr>
          <w:rFonts w:hint="eastAsia" w:hAnsi="仿宋" w:eastAsia="仿宋_GB2312"/>
          <w:color w:val="auto"/>
          <w:sz w:val="32"/>
          <w:szCs w:val="32"/>
        </w:rPr>
        <w:t>，扎实推进审计全覆盖，更好发挥审计监督建设性作用，为我区“抢占高质发展制高点、勇当后发先至排头兵”，全力打造高质发展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hAnsi="仿宋" w:eastAsia="仿宋_GB2312"/>
          <w:color w:val="auto"/>
          <w:sz w:val="32"/>
          <w:szCs w:val="32"/>
        </w:rPr>
        <w:t>后发先至示范引领区贡献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审计力量</w:t>
      </w:r>
      <w:r>
        <w:rPr>
          <w:rFonts w:hint="eastAsia" w:hAnsi="仿宋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Ansi="仿宋" w:eastAsia="仿宋_GB2312"/>
          <w:color w:val="auto"/>
          <w:sz w:val="32"/>
          <w:szCs w:val="32"/>
        </w:rPr>
      </w:pPr>
      <w:r>
        <w:rPr>
          <w:rFonts w:hint="eastAsia" w:hAnsi="仿宋" w:eastAsia="仿宋_GB2312"/>
          <w:color w:val="auto"/>
          <w:sz w:val="32"/>
          <w:szCs w:val="32"/>
        </w:rPr>
        <w:t>2020年，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全</w:t>
      </w:r>
      <w:r>
        <w:rPr>
          <w:rFonts w:hint="eastAsia" w:hAnsi="仿宋" w:eastAsia="仿宋_GB2312"/>
          <w:color w:val="auto"/>
          <w:sz w:val="32"/>
          <w:szCs w:val="32"/>
        </w:rPr>
        <w:t>区审计工作着重做好以下四个方面：</w:t>
      </w:r>
    </w:p>
    <w:p>
      <w:pPr>
        <w:spacing w:line="600" w:lineRule="exact"/>
        <w:ind w:firstLine="640" w:firstLineChars="200"/>
        <w:rPr>
          <w:rFonts w:hint="eastAsia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一是围绕重大决策部署落实，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开展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重点领域审计。</w:t>
      </w:r>
      <w:r>
        <w:rPr>
          <w:rFonts w:hint="eastAsia" w:eastAsia="仿宋_GB2312"/>
          <w:color w:val="auto"/>
          <w:sz w:val="32"/>
        </w:rPr>
        <w:t>按照上级审计机关的统一部署和要求，</w:t>
      </w:r>
      <w:r>
        <w:rPr>
          <w:rFonts w:hint="eastAsia" w:hAnsi="仿宋_GB2312" w:eastAsia="仿宋_GB2312"/>
          <w:color w:val="auto"/>
          <w:sz w:val="32"/>
          <w:szCs w:val="32"/>
        </w:rPr>
        <w:t>围绕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全</w:t>
      </w:r>
      <w:r>
        <w:rPr>
          <w:rFonts w:hint="eastAsia" w:hAnsi="仿宋_GB2312" w:eastAsia="仿宋_GB2312"/>
          <w:color w:val="auto"/>
          <w:sz w:val="32"/>
          <w:szCs w:val="32"/>
        </w:rPr>
        <w:t>区中心工作，</w:t>
      </w:r>
      <w:r>
        <w:rPr>
          <w:rFonts w:hint="eastAsia" w:hAnsi="仿宋" w:eastAsia="仿宋_GB2312"/>
          <w:color w:val="auto"/>
          <w:sz w:val="32"/>
          <w:szCs w:val="32"/>
        </w:rPr>
        <w:t>找准审计监督与高质发展的最佳结合点，</w:t>
      </w:r>
      <w:r>
        <w:rPr>
          <w:rFonts w:hint="eastAsia" w:hAnsi="仿宋_GB2312" w:eastAsia="仿宋_GB2312"/>
          <w:color w:val="auto"/>
          <w:sz w:val="32"/>
          <w:szCs w:val="32"/>
        </w:rPr>
        <w:t>强化对重点领域、重点部门、重点资金、重点项目和重点环节的审计监督，</w:t>
      </w:r>
      <w:r>
        <w:rPr>
          <w:rFonts w:hint="eastAsia" w:hAnsi="仿宋" w:eastAsia="仿宋_GB2312"/>
          <w:color w:val="auto"/>
          <w:sz w:val="32"/>
          <w:szCs w:val="32"/>
        </w:rPr>
        <w:t>充分发挥审计建设性作用。结合当前经济形势，围绕“高质发展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hAnsi="仿宋" w:eastAsia="仿宋_GB2312"/>
          <w:color w:val="auto"/>
          <w:sz w:val="32"/>
          <w:szCs w:val="32"/>
        </w:rPr>
        <w:t>后发先至”攻坚战，做好重大政策措施落实情况跟踪审计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Ansi="仿宋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二是围绕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加强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党风廉政建设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，履行审计监督职能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。</w:t>
      </w:r>
      <w:r>
        <w:rPr>
          <w:rFonts w:hint="eastAsia" w:hAnsi="仿宋" w:eastAsia="仿宋_GB2312"/>
          <w:color w:val="auto"/>
          <w:sz w:val="32"/>
          <w:szCs w:val="32"/>
        </w:rPr>
        <w:t>加强监督与自我监督，强化责任意识，严格执行“六大纪律”、审计“四严禁”工作要求和“八不准”工作纪律。重点关注中央“八项规定”精神落实情况，加强经济责任审计，关注各项改革措施落实、领导干部经济责任履行情况，客观公正评价，促进领导干部廉洁用权、干净干事。突出对国有资金投资建设项目的跟踪审计，重点关注投资决策、建设程序、资金管理、建设财务、招标投标等环节和内容，强化事前事中审计监督，提高公共投资绩效。</w:t>
      </w:r>
    </w:p>
    <w:p>
      <w:pPr>
        <w:ind w:firstLine="640" w:firstLineChars="200"/>
        <w:rPr>
          <w:rFonts w:hAnsi="仿宋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三是围绕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工作协作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联动，推进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审计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“两个统筹”。</w:t>
      </w:r>
      <w:r>
        <w:rPr>
          <w:rFonts w:hint="eastAsia" w:hAnsi="仿宋" w:eastAsia="仿宋_GB2312"/>
          <w:color w:val="auto"/>
          <w:sz w:val="32"/>
          <w:szCs w:val="32"/>
        </w:rPr>
        <w:t>坚持以统筹融合理念推进审计事业创新发展，统筹审计项目和审计组织方式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，做到</w:t>
      </w:r>
      <w:r>
        <w:rPr>
          <w:rFonts w:hint="eastAsia" w:hAnsi="仿宋" w:eastAsia="仿宋_GB2312"/>
          <w:color w:val="auto"/>
          <w:sz w:val="32"/>
          <w:szCs w:val="32"/>
        </w:rPr>
        <w:t>全区“一盘棋”，审计项目、审计时间、审计内容和相关要求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无缝衔接</w:t>
      </w:r>
      <w:r>
        <w:rPr>
          <w:rFonts w:hint="eastAsia" w:hAnsi="仿宋" w:eastAsia="仿宋_GB2312"/>
          <w:color w:val="auto"/>
          <w:sz w:val="32"/>
          <w:szCs w:val="32"/>
        </w:rPr>
        <w:t>。加强审计资源统筹，关注重大政策落实情况，密切配合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上级</w:t>
      </w:r>
      <w:r>
        <w:rPr>
          <w:rFonts w:hint="eastAsia" w:hAnsi="仿宋" w:eastAsia="仿宋_GB2312"/>
          <w:color w:val="auto"/>
          <w:sz w:val="32"/>
          <w:szCs w:val="32"/>
        </w:rPr>
        <w:t>审计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机关</w:t>
      </w:r>
      <w:r>
        <w:rPr>
          <w:rFonts w:hint="eastAsia" w:hAnsi="仿宋" w:eastAsia="仿宋_GB2312"/>
          <w:color w:val="auto"/>
          <w:sz w:val="32"/>
          <w:szCs w:val="32"/>
        </w:rPr>
        <w:t>做好乡村振兴相关政策和资金审计、保障性安居工程资金投入和使用绩效审计、政府性债务管理政策落实情况跟踪审计。深入推进区街两级联动联审、街道交叉审计，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进一步完善巡审联动机制，不断</w:t>
      </w:r>
      <w:r>
        <w:rPr>
          <w:rFonts w:hint="eastAsia" w:hAnsi="仿宋" w:eastAsia="仿宋_GB2312"/>
          <w:color w:val="auto"/>
          <w:sz w:val="32"/>
          <w:szCs w:val="32"/>
        </w:rPr>
        <w:t>扩大审计覆盖面。</w:t>
      </w:r>
    </w:p>
    <w:p>
      <w:pPr>
        <w:spacing w:line="600" w:lineRule="exact"/>
        <w:ind w:firstLine="640" w:firstLineChars="200"/>
        <w:rPr>
          <w:rFonts w:hAnsi="仿宋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四是围绕提高审计质量，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强化工作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成果运用。</w:t>
      </w:r>
      <w:r>
        <w:rPr>
          <w:rFonts w:hint="eastAsia" w:hAnsi="仿宋" w:eastAsia="仿宋_GB2312"/>
          <w:color w:val="auto"/>
          <w:sz w:val="32"/>
          <w:szCs w:val="32"/>
        </w:rPr>
        <w:t>坚持把审计质量作为审计工作的生命线，牢固树立总体审计质量观。强化法治思维和程序意识，严格依法审计。从立项开始精心培育优秀审计项目，积极开展优秀项目评选，推广创优经验，打造精品审计项目。扩大审计成果运用，</w:t>
      </w:r>
      <w:r>
        <w:rPr>
          <w:rFonts w:hint="eastAsia" w:hAnsi="仿宋" w:eastAsia="仿宋_GB2312"/>
          <w:color w:val="auto"/>
          <w:sz w:val="32"/>
          <w:szCs w:val="32"/>
          <w:lang w:eastAsia="zh-CN"/>
        </w:rPr>
        <w:t>充实完善</w:t>
      </w:r>
      <w:r>
        <w:rPr>
          <w:rFonts w:hint="eastAsia" w:hAnsi="仿宋" w:eastAsia="仿宋_GB2312"/>
          <w:color w:val="auto"/>
          <w:sz w:val="32"/>
          <w:szCs w:val="32"/>
        </w:rPr>
        <w:t>审计问题线索库，开展审计发现问题整改情况“回头看”，建立健全审计问题整改反馈机制、整改对账销号机制、整改约谈机制和整改督查机制，落实审计机关及人员的整改督促责任，加大对拖延整改、表面整改、虚假整改追责问责力度，构建审计整改联合督查、跟踪督查机制，维护审计权威，打通审计监督“最后一公里”。</w:t>
      </w:r>
    </w:p>
    <w:p>
      <w:pPr>
        <w:spacing w:line="600" w:lineRule="exact"/>
        <w:ind w:firstLine="640" w:firstLineChars="200"/>
        <w:rPr>
          <w:rFonts w:hint="default" w:hAnsi="仿宋" w:eastAsia="仿宋_GB2312"/>
          <w:sz w:val="32"/>
          <w:szCs w:val="32"/>
          <w:lang w:val="en-US" w:eastAsia="zh-CN"/>
        </w:rPr>
      </w:pPr>
      <w:r>
        <w:rPr>
          <w:rFonts w:hint="eastAsia" w:hAnsi="仿宋" w:eastAsia="仿宋_GB2312"/>
          <w:sz w:val="32"/>
          <w:szCs w:val="32"/>
        </w:rPr>
        <w:t>为做好上述工作，本年度计划安排经济责任、投资、一条鞭等五类审计项目</w:t>
      </w:r>
      <w:r>
        <w:rPr>
          <w:rFonts w:hint="eastAsia" w:hAnsi="仿宋" w:eastAsia="仿宋_GB2312"/>
          <w:sz w:val="32"/>
          <w:szCs w:val="32"/>
          <w:lang w:eastAsia="zh-CN"/>
        </w:rPr>
        <w:t>：</w:t>
      </w:r>
      <w:r>
        <w:rPr>
          <w:rFonts w:hint="eastAsia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hAnsi="仿宋" w:eastAsia="仿宋_GB2312"/>
          <w:sz w:val="32"/>
          <w:szCs w:val="32"/>
        </w:rPr>
        <w:t>、经济责任审计(1项)</w:t>
      </w:r>
      <w:r>
        <w:rPr>
          <w:rFonts w:hint="eastAsia" w:hAnsi="仿宋" w:eastAsia="仿宋_GB2312"/>
          <w:sz w:val="32"/>
          <w:szCs w:val="32"/>
          <w:lang w:eastAsia="zh-CN"/>
        </w:rPr>
        <w:t>；</w:t>
      </w:r>
      <w:r>
        <w:rPr>
          <w:rFonts w:hint="eastAsia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hAnsi="仿宋" w:eastAsia="仿宋_GB2312"/>
          <w:sz w:val="32"/>
          <w:szCs w:val="32"/>
        </w:rPr>
        <w:t>、投资审计（2</w:t>
      </w:r>
      <w:r>
        <w:rPr>
          <w:rFonts w:hint="eastAsia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hAnsi="仿宋" w:eastAsia="仿宋_GB2312"/>
          <w:sz w:val="32"/>
          <w:szCs w:val="32"/>
        </w:rPr>
        <w:t>项</w:t>
      </w:r>
      <w:r>
        <w:rPr>
          <w:rFonts w:hint="eastAsia" w:hAnsi="仿宋" w:eastAsia="仿宋_GB2312"/>
          <w:sz w:val="32"/>
          <w:szCs w:val="32"/>
          <w:lang w:eastAsia="zh-CN"/>
        </w:rPr>
        <w:t>，</w:t>
      </w:r>
      <w:r>
        <w:rPr>
          <w:rFonts w:hint="eastAsia" w:hAnsi="仿宋" w:eastAsia="仿宋_GB2312"/>
          <w:sz w:val="32"/>
          <w:szCs w:val="32"/>
        </w:rPr>
        <w:t>产业项目</w:t>
      </w:r>
      <w:r>
        <w:rPr>
          <w:rFonts w:hint="eastAsia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hAnsi="仿宋" w:eastAsia="仿宋_GB2312"/>
          <w:sz w:val="32"/>
          <w:szCs w:val="32"/>
        </w:rPr>
        <w:t>个、市政项目</w:t>
      </w:r>
      <w:r>
        <w:rPr>
          <w:rFonts w:hint="eastAsia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hAnsi="仿宋" w:eastAsia="仿宋_GB2312"/>
          <w:sz w:val="32"/>
          <w:szCs w:val="32"/>
        </w:rPr>
        <w:t>个，</w:t>
      </w:r>
      <w:r>
        <w:rPr>
          <w:rFonts w:hint="eastAsia" w:hAnsi="仿宋" w:eastAsia="仿宋_GB2312"/>
          <w:sz w:val="32"/>
          <w:szCs w:val="32"/>
          <w:lang w:eastAsia="zh-CN"/>
        </w:rPr>
        <w:t>民生项目</w:t>
      </w:r>
      <w:r>
        <w:rPr>
          <w:rFonts w:hint="eastAsia" w:hAnsi="仿宋" w:eastAsia="仿宋_GB2312"/>
          <w:sz w:val="32"/>
          <w:szCs w:val="32"/>
          <w:lang w:val="en-US" w:eastAsia="zh-CN"/>
        </w:rPr>
        <w:t>4个，</w:t>
      </w:r>
      <w:r>
        <w:rPr>
          <w:rFonts w:hint="eastAsia" w:hAnsi="仿宋" w:eastAsia="仿宋_GB2312"/>
          <w:sz w:val="32"/>
          <w:szCs w:val="32"/>
        </w:rPr>
        <w:t>公共项目</w:t>
      </w:r>
      <w:r>
        <w:rPr>
          <w:rFonts w:hint="eastAsia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hAnsi="仿宋" w:eastAsia="仿宋_GB2312"/>
          <w:sz w:val="32"/>
          <w:szCs w:val="32"/>
        </w:rPr>
        <w:t>个</w:t>
      </w:r>
      <w:r>
        <w:rPr>
          <w:rFonts w:hint="eastAsia" w:hAnsi="仿宋" w:eastAsia="仿宋_GB2312"/>
          <w:sz w:val="32"/>
          <w:szCs w:val="32"/>
          <w:lang w:eastAsia="zh-CN"/>
        </w:rPr>
        <w:t>）；</w:t>
      </w:r>
      <w:r>
        <w:rPr>
          <w:rFonts w:hint="eastAsia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hAnsi="仿宋" w:eastAsia="仿宋_GB2312"/>
          <w:sz w:val="32"/>
          <w:szCs w:val="32"/>
        </w:rPr>
        <w:t>、联动审计项目（</w:t>
      </w:r>
      <w:r>
        <w:rPr>
          <w:rFonts w:hint="eastAsia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hAnsi="仿宋" w:eastAsia="仿宋_GB2312"/>
          <w:sz w:val="32"/>
          <w:szCs w:val="32"/>
        </w:rPr>
        <w:t>项）</w:t>
      </w:r>
      <w:r>
        <w:rPr>
          <w:rFonts w:hint="eastAsia" w:hAnsi="仿宋" w:eastAsia="仿宋_GB2312"/>
          <w:sz w:val="32"/>
          <w:szCs w:val="32"/>
          <w:lang w:eastAsia="zh-CN"/>
        </w:rPr>
        <w:t>；</w:t>
      </w:r>
      <w:r>
        <w:rPr>
          <w:rFonts w:hint="eastAsia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hAnsi="仿宋" w:eastAsia="仿宋_GB2312"/>
          <w:sz w:val="32"/>
          <w:szCs w:val="32"/>
        </w:rPr>
        <w:t>、专项</w:t>
      </w:r>
      <w:r>
        <w:rPr>
          <w:rFonts w:hint="eastAsia" w:hAnsi="仿宋" w:eastAsia="仿宋_GB2312"/>
          <w:sz w:val="32"/>
          <w:szCs w:val="32"/>
          <w:lang w:eastAsia="zh-CN"/>
        </w:rPr>
        <w:t>资金</w:t>
      </w:r>
      <w:r>
        <w:rPr>
          <w:rFonts w:hint="eastAsia" w:hAnsi="仿宋" w:eastAsia="仿宋_GB2312"/>
          <w:sz w:val="32"/>
          <w:szCs w:val="32"/>
        </w:rPr>
        <w:t>审计项目（1项）</w:t>
      </w:r>
      <w:r>
        <w:rPr>
          <w:rFonts w:hint="eastAsia" w:hAnsi="仿宋" w:eastAsia="仿宋_GB2312"/>
          <w:sz w:val="32"/>
          <w:szCs w:val="32"/>
          <w:lang w:eastAsia="zh-CN"/>
        </w:rPr>
        <w:t>；</w:t>
      </w:r>
      <w:r>
        <w:rPr>
          <w:rFonts w:hint="eastAsia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hAnsi="仿宋" w:eastAsia="仿宋_GB2312"/>
          <w:sz w:val="32"/>
          <w:szCs w:val="32"/>
        </w:rPr>
        <w:t>、一条鞭审计项目（</w:t>
      </w:r>
      <w:r>
        <w:rPr>
          <w:rFonts w:hint="eastAsia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hAnsi="仿宋" w:eastAsia="仿宋_GB2312"/>
          <w:sz w:val="32"/>
          <w:szCs w:val="32"/>
        </w:rPr>
        <w:t>项）</w:t>
      </w:r>
      <w:r>
        <w:rPr>
          <w:rFonts w:hint="eastAsia" w:hAnsi="仿宋" w:eastAsia="仿宋_GB2312"/>
          <w:sz w:val="32"/>
          <w:szCs w:val="32"/>
          <w:lang w:eastAsia="zh-CN"/>
        </w:rPr>
        <w:t>；</w:t>
      </w:r>
      <w:r>
        <w:rPr>
          <w:rFonts w:hint="eastAsia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hAnsi="仿宋" w:eastAsia="仿宋_GB2312"/>
          <w:sz w:val="32"/>
          <w:szCs w:val="32"/>
        </w:rPr>
        <w:t>、管委会及上级审计部门下达的其他审计事项</w:t>
      </w:r>
      <w:r>
        <w:rPr>
          <w:rFonts w:hint="eastAsia" w:hAnsi="仿宋" w:eastAsia="仿宋_GB2312"/>
          <w:sz w:val="32"/>
          <w:szCs w:val="32"/>
          <w:lang w:eastAsia="zh-CN"/>
        </w:rPr>
        <w:t>，</w:t>
      </w:r>
      <w:r>
        <w:rPr>
          <w:rFonts w:hint="eastAsia" w:hAnsi="仿宋" w:eastAsia="仿宋_GB2312"/>
          <w:sz w:val="32"/>
          <w:szCs w:val="32"/>
          <w:lang w:val="en-US" w:eastAsia="zh-CN"/>
        </w:rPr>
        <w:t>共计36</w:t>
      </w:r>
      <w:r>
        <w:rPr>
          <w:rFonts w:hint="eastAsia" w:hAnsi="仿宋" w:eastAsia="仿宋_GB2312"/>
          <w:sz w:val="32"/>
          <w:szCs w:val="32"/>
        </w:rPr>
        <w:t>项</w:t>
      </w:r>
      <w:r>
        <w:rPr>
          <w:rFonts w:hint="eastAsia" w:hAnsi="仿宋" w:eastAsia="仿宋_GB2312"/>
          <w:sz w:val="32"/>
          <w:szCs w:val="32"/>
          <w:lang w:eastAsia="zh-CN"/>
        </w:rPr>
        <w:t>。</w:t>
      </w:r>
      <w:r>
        <w:rPr>
          <w:rFonts w:hint="eastAsia" w:hAnsi="仿宋" w:eastAsia="仿宋_GB2312"/>
          <w:sz w:val="32"/>
          <w:szCs w:val="32"/>
          <w:lang w:val="en-US" w:eastAsia="zh-CN"/>
        </w:rPr>
        <w:t xml:space="preserve">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07" w:right="1701" w:bottom="90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D19C4"/>
    <w:rsid w:val="006A61E1"/>
    <w:rsid w:val="00735596"/>
    <w:rsid w:val="008649B2"/>
    <w:rsid w:val="00AE5A48"/>
    <w:rsid w:val="00B32D7A"/>
    <w:rsid w:val="00DC4605"/>
    <w:rsid w:val="00EE144E"/>
    <w:rsid w:val="02C352C2"/>
    <w:rsid w:val="0D183C81"/>
    <w:rsid w:val="0F31346A"/>
    <w:rsid w:val="0FF33355"/>
    <w:rsid w:val="0FF70124"/>
    <w:rsid w:val="10CA579C"/>
    <w:rsid w:val="114D7AF8"/>
    <w:rsid w:val="12FC7187"/>
    <w:rsid w:val="14E81622"/>
    <w:rsid w:val="17B81E06"/>
    <w:rsid w:val="17C25162"/>
    <w:rsid w:val="1C6C5150"/>
    <w:rsid w:val="1E692B76"/>
    <w:rsid w:val="1F397DB9"/>
    <w:rsid w:val="1F970D17"/>
    <w:rsid w:val="1FA87CE0"/>
    <w:rsid w:val="20422A79"/>
    <w:rsid w:val="218E5BD5"/>
    <w:rsid w:val="2349524D"/>
    <w:rsid w:val="258F4EC8"/>
    <w:rsid w:val="25FB28C9"/>
    <w:rsid w:val="26DC6A6F"/>
    <w:rsid w:val="271020AB"/>
    <w:rsid w:val="28E14769"/>
    <w:rsid w:val="2A7A398C"/>
    <w:rsid w:val="2D2D2BCC"/>
    <w:rsid w:val="2F567DD4"/>
    <w:rsid w:val="2F78531D"/>
    <w:rsid w:val="2F970545"/>
    <w:rsid w:val="2FFA6628"/>
    <w:rsid w:val="321B6FB6"/>
    <w:rsid w:val="326C30A6"/>
    <w:rsid w:val="327D19C4"/>
    <w:rsid w:val="3851592F"/>
    <w:rsid w:val="3A024DB0"/>
    <w:rsid w:val="3BF26122"/>
    <w:rsid w:val="3CB54761"/>
    <w:rsid w:val="3E405DBF"/>
    <w:rsid w:val="3F71676A"/>
    <w:rsid w:val="41B77043"/>
    <w:rsid w:val="43C1289A"/>
    <w:rsid w:val="44320384"/>
    <w:rsid w:val="44AC445F"/>
    <w:rsid w:val="47EC6058"/>
    <w:rsid w:val="489D0471"/>
    <w:rsid w:val="4A4932C8"/>
    <w:rsid w:val="4CF30DFC"/>
    <w:rsid w:val="4CFD1B65"/>
    <w:rsid w:val="50012735"/>
    <w:rsid w:val="51416B8B"/>
    <w:rsid w:val="53563E3C"/>
    <w:rsid w:val="548F6BF8"/>
    <w:rsid w:val="5A1E766F"/>
    <w:rsid w:val="5FDE69B7"/>
    <w:rsid w:val="62B46491"/>
    <w:rsid w:val="65E30B9B"/>
    <w:rsid w:val="69033E5C"/>
    <w:rsid w:val="69B8756A"/>
    <w:rsid w:val="6AF86796"/>
    <w:rsid w:val="6BB624E7"/>
    <w:rsid w:val="6CAA1229"/>
    <w:rsid w:val="756F7994"/>
    <w:rsid w:val="75AC5F93"/>
    <w:rsid w:val="75CE753C"/>
    <w:rsid w:val="76650F9C"/>
    <w:rsid w:val="77403EC1"/>
    <w:rsid w:val="781F2310"/>
    <w:rsid w:val="7BC062AD"/>
    <w:rsid w:val="7C021BF2"/>
    <w:rsid w:val="7D710AB5"/>
    <w:rsid w:val="7F8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528</Words>
  <Characters>3014</Characters>
  <Lines>25</Lines>
  <Paragraphs>7</Paragraphs>
  <TotalTime>2</TotalTime>
  <ScaleCrop>false</ScaleCrop>
  <LinksUpToDate>false</LinksUpToDate>
  <CharactersWithSpaces>3535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2020-03-23T01:31:00Z</dcterms:created>
  <dc:creator>Administrator</dc:creator>
  <cp:lastModifiedBy>GHY</cp:lastModifiedBy>
  <cp:lastPrinted>2020-04-22T02:41:00Z</cp:lastPrinted>
  <dcterms:modified xsi:type="dcterms:W3CDTF">2020-05-14T08:01:43Z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