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85" w:rsidRDefault="003B5285">
      <w:pPr>
        <w:rPr>
          <w:rFonts w:ascii="Times New Roman" w:hAnsi="Times New Roman"/>
        </w:rPr>
      </w:pPr>
    </w:p>
    <w:p w:rsidR="003B5285" w:rsidRDefault="003B5285"/>
    <w:p w:rsidR="003B5285" w:rsidRDefault="003B5285"/>
    <w:p w:rsidR="003B5285" w:rsidRDefault="008E2BB6">
      <w:pPr>
        <w:jc w:val="center"/>
        <w:rPr>
          <w:rFonts w:ascii="黑体" w:eastAsia="黑体" w:hAnsi="黑体"/>
          <w:b/>
          <w:sz w:val="84"/>
          <w:szCs w:val="84"/>
        </w:rPr>
      </w:pPr>
      <w:r>
        <w:rPr>
          <w:rFonts w:ascii="黑体" w:eastAsia="黑体" w:hAnsi="黑体" w:hint="eastAsia"/>
          <w:b/>
          <w:sz w:val="84"/>
          <w:szCs w:val="84"/>
        </w:rPr>
        <w:t>报名文件</w:t>
      </w:r>
    </w:p>
    <w:p w:rsidR="003B5285" w:rsidRDefault="003B5285">
      <w:pPr>
        <w:spacing w:line="480" w:lineRule="auto"/>
        <w:ind w:firstLine="2249"/>
        <w:jc w:val="left"/>
        <w:rPr>
          <w:rFonts w:ascii="Arial" w:hAnsi="Arial"/>
          <w:b/>
          <w:bCs/>
          <w:color w:val="000000"/>
          <w:sz w:val="32"/>
          <w:szCs w:val="24"/>
        </w:rPr>
      </w:pPr>
    </w:p>
    <w:p w:rsidR="003B5285" w:rsidRDefault="003B5285">
      <w:pPr>
        <w:spacing w:line="480" w:lineRule="auto"/>
        <w:ind w:firstLine="2249"/>
        <w:jc w:val="left"/>
        <w:rPr>
          <w:rFonts w:ascii="Arial" w:hAnsi="Arial"/>
          <w:b/>
          <w:bCs/>
          <w:color w:val="000000"/>
          <w:sz w:val="32"/>
          <w:szCs w:val="24"/>
        </w:rPr>
      </w:pPr>
    </w:p>
    <w:p w:rsidR="003B5285" w:rsidRDefault="003B5285">
      <w:pPr>
        <w:spacing w:line="480" w:lineRule="auto"/>
        <w:ind w:firstLine="2249"/>
        <w:jc w:val="left"/>
        <w:rPr>
          <w:rFonts w:ascii="Arial" w:hAnsi="Arial"/>
          <w:b/>
          <w:bCs/>
          <w:color w:val="000000"/>
          <w:sz w:val="32"/>
          <w:szCs w:val="24"/>
        </w:rPr>
      </w:pPr>
    </w:p>
    <w:p w:rsidR="003B5285" w:rsidRDefault="003B5285">
      <w:pPr>
        <w:spacing w:line="480" w:lineRule="auto"/>
        <w:ind w:firstLine="2249"/>
        <w:jc w:val="left"/>
        <w:rPr>
          <w:rFonts w:ascii="Arial" w:hAnsi="Arial"/>
          <w:b/>
          <w:bCs/>
          <w:color w:val="000000"/>
          <w:sz w:val="32"/>
          <w:szCs w:val="24"/>
        </w:rPr>
      </w:pPr>
    </w:p>
    <w:p w:rsidR="003B5285" w:rsidRDefault="003B5285">
      <w:pPr>
        <w:spacing w:line="480" w:lineRule="auto"/>
        <w:ind w:firstLine="2249"/>
        <w:jc w:val="left"/>
        <w:rPr>
          <w:rFonts w:ascii="Arial" w:hAnsi="Arial"/>
          <w:b/>
          <w:bCs/>
          <w:color w:val="000000"/>
          <w:sz w:val="32"/>
          <w:szCs w:val="24"/>
        </w:rPr>
      </w:pPr>
    </w:p>
    <w:p w:rsidR="003B5285" w:rsidRDefault="003B5285">
      <w:pPr>
        <w:spacing w:line="480" w:lineRule="auto"/>
        <w:ind w:firstLine="2249"/>
        <w:jc w:val="left"/>
        <w:rPr>
          <w:rFonts w:ascii="Arial" w:hAnsi="Arial"/>
          <w:b/>
          <w:bCs/>
          <w:color w:val="000000"/>
          <w:sz w:val="32"/>
          <w:szCs w:val="24"/>
        </w:rPr>
      </w:pPr>
    </w:p>
    <w:p w:rsidR="003B5285" w:rsidRDefault="008E2BB6">
      <w:pPr>
        <w:spacing w:line="600" w:lineRule="exact"/>
        <w:ind w:firstLineChars="200" w:firstLine="643"/>
        <w:rPr>
          <w:rFonts w:ascii="Arial" w:hAnsi="Arial"/>
          <w:b/>
          <w:bCs/>
          <w:color w:val="000000"/>
          <w:sz w:val="32"/>
          <w:szCs w:val="24"/>
        </w:rPr>
      </w:pPr>
      <w:r>
        <w:rPr>
          <w:rFonts w:ascii="Arial" w:hAnsi="Arial" w:hint="eastAsia"/>
          <w:b/>
          <w:bCs/>
          <w:color w:val="000000"/>
          <w:sz w:val="32"/>
          <w:szCs w:val="24"/>
        </w:rPr>
        <w:t>项目名称：自贸试验区连云港片区引入税务师事务所</w:t>
      </w:r>
    </w:p>
    <w:p w:rsidR="003B5285" w:rsidRDefault="008E2BB6">
      <w:pPr>
        <w:spacing w:line="600" w:lineRule="exact"/>
        <w:ind w:firstLineChars="720" w:firstLine="2313"/>
        <w:rPr>
          <w:rFonts w:ascii="Arial" w:hAnsi="Arial"/>
          <w:b/>
          <w:bCs/>
          <w:color w:val="000000"/>
          <w:sz w:val="32"/>
          <w:szCs w:val="24"/>
        </w:rPr>
      </w:pPr>
      <w:r>
        <w:rPr>
          <w:rFonts w:ascii="Arial" w:hAnsi="Arial" w:hint="eastAsia"/>
          <w:b/>
          <w:bCs/>
          <w:color w:val="000000"/>
          <w:sz w:val="32"/>
          <w:szCs w:val="24"/>
        </w:rPr>
        <w:t>协助大宗商品贸易稽核查服务项目</w:t>
      </w:r>
    </w:p>
    <w:p w:rsidR="003B5285" w:rsidRDefault="003B5285">
      <w:pPr>
        <w:spacing w:line="600" w:lineRule="exact"/>
        <w:ind w:firstLineChars="700" w:firstLine="2249"/>
        <w:rPr>
          <w:rFonts w:ascii="Arial" w:hAnsi="Arial"/>
          <w:b/>
          <w:bCs/>
          <w:color w:val="000000"/>
          <w:sz w:val="32"/>
          <w:szCs w:val="24"/>
        </w:rPr>
      </w:pPr>
    </w:p>
    <w:p w:rsidR="003B5285" w:rsidRDefault="008E2BB6">
      <w:pPr>
        <w:spacing w:line="480" w:lineRule="auto"/>
        <w:ind w:firstLine="643"/>
        <w:rPr>
          <w:rFonts w:ascii="黑体" w:eastAsia="黑体" w:hAnsi="Arial"/>
          <w:b/>
          <w:color w:val="000000"/>
          <w:sz w:val="44"/>
          <w:szCs w:val="21"/>
        </w:rPr>
      </w:pPr>
      <w:r>
        <w:rPr>
          <w:rFonts w:ascii="Arial" w:hAnsi="Arial" w:hint="eastAsia"/>
          <w:b/>
          <w:bCs/>
          <w:sz w:val="32"/>
          <w:szCs w:val="24"/>
        </w:rPr>
        <w:t>项目编号：</w:t>
      </w:r>
      <w:r>
        <w:rPr>
          <w:rFonts w:ascii="Arial" w:hAnsi="Arial"/>
          <w:b/>
          <w:bCs/>
          <w:sz w:val="32"/>
          <w:szCs w:val="24"/>
        </w:rPr>
        <w:t xml:space="preserve"> 2025-</w:t>
      </w:r>
      <w:r>
        <w:rPr>
          <w:rFonts w:ascii="Arial" w:hAnsi="Arial" w:hint="eastAsia"/>
          <w:b/>
          <w:bCs/>
          <w:sz w:val="32"/>
          <w:szCs w:val="24"/>
        </w:rPr>
        <w:t>DZ</w:t>
      </w:r>
      <w:r>
        <w:rPr>
          <w:rFonts w:ascii="Arial" w:hAnsi="Arial"/>
          <w:b/>
          <w:bCs/>
          <w:sz w:val="32"/>
          <w:szCs w:val="24"/>
        </w:rPr>
        <w:t>00</w:t>
      </w:r>
      <w:r>
        <w:rPr>
          <w:rFonts w:ascii="Arial" w:hAnsi="Arial" w:hint="eastAsia"/>
          <w:b/>
          <w:bCs/>
          <w:sz w:val="32"/>
          <w:szCs w:val="24"/>
        </w:rPr>
        <w:t>01</w:t>
      </w:r>
    </w:p>
    <w:p w:rsidR="003B5285" w:rsidRDefault="003B5285">
      <w:pPr>
        <w:spacing w:line="480" w:lineRule="auto"/>
        <w:jc w:val="center"/>
        <w:rPr>
          <w:rFonts w:ascii="黑体" w:eastAsia="黑体" w:hAnsi="Arial"/>
          <w:b/>
          <w:color w:val="000000"/>
          <w:sz w:val="44"/>
          <w:szCs w:val="21"/>
        </w:rPr>
      </w:pPr>
    </w:p>
    <w:p w:rsidR="003B5285" w:rsidRDefault="003B5285">
      <w:pPr>
        <w:spacing w:line="480" w:lineRule="auto"/>
        <w:jc w:val="left"/>
        <w:rPr>
          <w:rFonts w:ascii="黑体" w:eastAsia="黑体" w:hAnsi="Arial"/>
          <w:b/>
          <w:color w:val="000000"/>
          <w:sz w:val="44"/>
          <w:szCs w:val="21"/>
        </w:rPr>
      </w:pPr>
    </w:p>
    <w:p w:rsidR="003B5285" w:rsidRDefault="003B5285">
      <w:pPr>
        <w:spacing w:line="480" w:lineRule="auto"/>
        <w:jc w:val="center"/>
        <w:rPr>
          <w:rFonts w:ascii="黑体" w:eastAsia="黑体" w:hAnsi="Arial"/>
          <w:b/>
          <w:color w:val="000000"/>
          <w:sz w:val="44"/>
          <w:szCs w:val="21"/>
        </w:rPr>
      </w:pPr>
    </w:p>
    <w:p w:rsidR="003B5285" w:rsidRDefault="008E2BB6">
      <w:pPr>
        <w:spacing w:before="120" w:after="120" w:line="360" w:lineRule="auto"/>
        <w:jc w:val="center"/>
        <w:rPr>
          <w:rFonts w:ascii="Arial" w:hAnsi="Arial"/>
          <w:b/>
          <w:bCs/>
          <w:color w:val="000000"/>
          <w:sz w:val="32"/>
          <w:szCs w:val="24"/>
        </w:rPr>
      </w:pPr>
      <w:r>
        <w:rPr>
          <w:rFonts w:ascii="Arial" w:hAnsi="Arial"/>
          <w:b/>
          <w:bCs/>
          <w:color w:val="000000"/>
          <w:sz w:val="32"/>
          <w:szCs w:val="24"/>
        </w:rPr>
        <w:t>自贸试验区连云港片区综合协调局</w:t>
      </w:r>
    </w:p>
    <w:p w:rsidR="003B5285" w:rsidRDefault="008E2BB6">
      <w:pPr>
        <w:spacing w:before="120" w:after="120" w:line="360" w:lineRule="auto"/>
        <w:jc w:val="center"/>
      </w:pPr>
      <w:r>
        <w:rPr>
          <w:rFonts w:ascii="Arial" w:hAnsi="Arial" w:hint="eastAsia"/>
          <w:b/>
          <w:bCs/>
          <w:color w:val="000000"/>
          <w:sz w:val="32"/>
          <w:szCs w:val="24"/>
        </w:rPr>
        <w:t>202</w:t>
      </w:r>
      <w:r>
        <w:rPr>
          <w:rFonts w:ascii="Arial" w:hAnsi="Arial"/>
          <w:b/>
          <w:bCs/>
          <w:color w:val="000000"/>
          <w:sz w:val="32"/>
          <w:szCs w:val="24"/>
        </w:rPr>
        <w:t>5</w:t>
      </w:r>
      <w:r>
        <w:rPr>
          <w:rFonts w:ascii="Arial" w:hAnsi="Arial" w:hint="eastAsia"/>
          <w:b/>
          <w:bCs/>
          <w:color w:val="000000"/>
          <w:sz w:val="32"/>
          <w:szCs w:val="24"/>
        </w:rPr>
        <w:t>年</w:t>
      </w:r>
      <w:r>
        <w:rPr>
          <w:rFonts w:ascii="Arial" w:hAnsi="Arial" w:hint="eastAsia"/>
          <w:b/>
          <w:bCs/>
          <w:color w:val="000000"/>
          <w:sz w:val="32"/>
          <w:szCs w:val="24"/>
        </w:rPr>
        <w:t>6</w:t>
      </w:r>
      <w:r>
        <w:rPr>
          <w:rFonts w:ascii="Arial" w:hAnsi="Arial" w:hint="eastAsia"/>
          <w:b/>
          <w:bCs/>
          <w:color w:val="000000"/>
          <w:sz w:val="32"/>
          <w:szCs w:val="24"/>
        </w:rPr>
        <w:t>月</w:t>
      </w:r>
      <w:r>
        <w:br w:type="page" w:clear="all"/>
      </w:r>
      <w:r w:rsidR="00B75CAB">
        <w:lastRenderedPageBreak/>
        <w:fldChar w:fldCharType="begin"/>
      </w:r>
      <w:r>
        <w:instrText xml:space="preserve"> TOC \o "1-1" \u </w:instrText>
      </w:r>
      <w:r w:rsidR="00B75CAB">
        <w:fldChar w:fldCharType="separate"/>
      </w:r>
    </w:p>
    <w:p w:rsidR="003B5285" w:rsidRDefault="008E2BB6">
      <w:pPr>
        <w:jc w:val="center"/>
        <w:rPr>
          <w:rFonts w:ascii="黑体" w:eastAsia="黑体" w:hAnsi="黑体"/>
          <w:sz w:val="44"/>
          <w:szCs w:val="44"/>
        </w:rPr>
      </w:pPr>
      <w:r>
        <w:rPr>
          <w:rFonts w:ascii="黑体" w:eastAsia="黑体" w:hAnsi="黑体" w:hint="eastAsia"/>
          <w:sz w:val="44"/>
          <w:szCs w:val="44"/>
        </w:rPr>
        <w:t>目  录</w:t>
      </w:r>
    </w:p>
    <w:p w:rsidR="003B5285" w:rsidRDefault="008E2BB6">
      <w:pPr>
        <w:pStyle w:val="10"/>
      </w:pPr>
      <w:r>
        <w:rPr>
          <w:rFonts w:hint="eastAsia"/>
        </w:rPr>
        <w:t>第一章</w:t>
      </w:r>
      <w:r>
        <w:t xml:space="preserve">  供应商</w:t>
      </w:r>
      <w:r>
        <w:rPr>
          <w:rFonts w:hint="eastAsia"/>
        </w:rPr>
        <w:t>邀请</w:t>
      </w:r>
      <w:r>
        <w:tab/>
      </w:r>
      <w:r w:rsidR="00B75CAB">
        <w:fldChar w:fldCharType="begin"/>
      </w:r>
      <w:r>
        <w:instrText xml:space="preserve"> PAGEREF _Toc161932691 \h </w:instrText>
      </w:r>
      <w:r w:rsidR="00B75CAB">
        <w:fldChar w:fldCharType="separate"/>
      </w:r>
      <w:r w:rsidR="000B6209">
        <w:rPr>
          <w:noProof/>
        </w:rPr>
        <w:t>1</w:t>
      </w:r>
      <w:r w:rsidR="00B75CAB">
        <w:fldChar w:fldCharType="end"/>
      </w:r>
    </w:p>
    <w:p w:rsidR="003B5285" w:rsidRDefault="008E2BB6">
      <w:pPr>
        <w:pStyle w:val="10"/>
      </w:pPr>
      <w:r>
        <w:rPr>
          <w:rFonts w:hint="eastAsia"/>
        </w:rPr>
        <w:t>第二章</w:t>
      </w:r>
      <w:r>
        <w:t xml:space="preserve">  项目</w:t>
      </w:r>
      <w:r>
        <w:rPr>
          <w:rFonts w:hint="eastAsia"/>
        </w:rPr>
        <w:t>需求</w:t>
      </w:r>
      <w:r>
        <w:tab/>
      </w:r>
      <w:r>
        <w:rPr>
          <w:rFonts w:hint="eastAsia"/>
        </w:rPr>
        <w:t>4</w:t>
      </w:r>
    </w:p>
    <w:p w:rsidR="003B5285" w:rsidRDefault="008E2BB6">
      <w:pPr>
        <w:pStyle w:val="10"/>
      </w:pPr>
      <w:r>
        <w:rPr>
          <w:rFonts w:hint="eastAsia"/>
        </w:rPr>
        <w:t>第三章</w:t>
      </w:r>
      <w:r>
        <w:t xml:space="preserve">  </w:t>
      </w:r>
      <w:r>
        <w:rPr>
          <w:rFonts w:hint="eastAsia"/>
        </w:rPr>
        <w:t>评审方法与评审标准</w:t>
      </w:r>
      <w:r>
        <w:tab/>
      </w:r>
      <w:r>
        <w:rPr>
          <w:rFonts w:hint="eastAsia"/>
        </w:rPr>
        <w:t>6</w:t>
      </w:r>
    </w:p>
    <w:p w:rsidR="003B5285" w:rsidRDefault="00B75CAB">
      <w:pPr>
        <w:widowControl/>
        <w:jc w:val="left"/>
      </w:pPr>
      <w:r>
        <w:fldChar w:fldCharType="end"/>
      </w:r>
    </w:p>
    <w:p w:rsidR="003B5285" w:rsidRDefault="003B5285">
      <w:pPr>
        <w:pStyle w:val="1"/>
        <w:spacing w:before="156" w:after="156" w:line="360" w:lineRule="auto"/>
        <w:jc w:val="center"/>
        <w:rPr>
          <w:rFonts w:ascii="黑体" w:eastAsia="黑体" w:hAnsi="黑体"/>
          <w:b w:val="0"/>
        </w:rPr>
        <w:sectPr w:rsidR="003B5285">
          <w:footerReference w:type="default" r:id="rId7"/>
          <w:pgSz w:w="11906" w:h="16838"/>
          <w:pgMar w:top="1440" w:right="1800" w:bottom="1440" w:left="1800" w:header="851" w:footer="992" w:gutter="0"/>
          <w:cols w:space="720"/>
          <w:docGrid w:linePitch="360"/>
        </w:sectPr>
      </w:pPr>
    </w:p>
    <w:p w:rsidR="003B5285" w:rsidRDefault="008E2BB6">
      <w:pPr>
        <w:pStyle w:val="1"/>
        <w:spacing w:before="156" w:after="156" w:line="360" w:lineRule="auto"/>
        <w:jc w:val="center"/>
        <w:rPr>
          <w:rFonts w:ascii="黑体" w:eastAsia="黑体" w:hAnsi="黑体"/>
          <w:b w:val="0"/>
        </w:rPr>
      </w:pPr>
      <w:bookmarkStart w:id="0" w:name="_Toc161932691"/>
      <w:r>
        <w:rPr>
          <w:rFonts w:ascii="黑体" w:eastAsia="黑体" w:hAnsi="黑体" w:hint="eastAsia"/>
          <w:b w:val="0"/>
        </w:rPr>
        <w:lastRenderedPageBreak/>
        <w:t>第一章  供应商邀请</w:t>
      </w:r>
      <w:bookmarkEnd w:id="0"/>
    </w:p>
    <w:p w:rsidR="003B5285" w:rsidRPr="000B6209" w:rsidRDefault="008E2BB6">
      <w:pPr>
        <w:spacing w:line="500" w:lineRule="exact"/>
        <w:ind w:firstLine="480"/>
        <w:rPr>
          <w:sz w:val="24"/>
          <w:szCs w:val="24"/>
        </w:rPr>
      </w:pPr>
      <w:r w:rsidRPr="000B6209">
        <w:rPr>
          <w:rFonts w:hint="eastAsia"/>
          <w:sz w:val="24"/>
          <w:szCs w:val="24"/>
        </w:rPr>
        <w:t>自贸试验区连云港片区综合协调局就</w:t>
      </w:r>
      <w:r w:rsidRPr="000B6209">
        <w:rPr>
          <w:sz w:val="24"/>
          <w:szCs w:val="24"/>
        </w:rPr>
        <w:t>自贸试验区连云港片区引入税务师事务所协助大宗商品贸易稽核查服务项目</w:t>
      </w:r>
      <w:r w:rsidRPr="000B6209">
        <w:rPr>
          <w:rFonts w:hint="eastAsia"/>
          <w:sz w:val="24"/>
          <w:szCs w:val="24"/>
        </w:rPr>
        <w:t>（项目编号：</w:t>
      </w:r>
      <w:r w:rsidRPr="000B6209">
        <w:rPr>
          <w:sz w:val="24"/>
          <w:szCs w:val="24"/>
        </w:rPr>
        <w:t>2025-</w:t>
      </w:r>
      <w:r w:rsidRPr="000B6209">
        <w:rPr>
          <w:rFonts w:hint="eastAsia"/>
          <w:sz w:val="24"/>
          <w:szCs w:val="24"/>
        </w:rPr>
        <w:t>DZ</w:t>
      </w:r>
      <w:r w:rsidRPr="000B6209">
        <w:rPr>
          <w:sz w:val="24"/>
          <w:szCs w:val="24"/>
        </w:rPr>
        <w:t>000</w:t>
      </w:r>
      <w:r w:rsidRPr="000B6209">
        <w:rPr>
          <w:rFonts w:hint="eastAsia"/>
          <w:sz w:val="24"/>
          <w:szCs w:val="24"/>
        </w:rPr>
        <w:t>1</w:t>
      </w:r>
      <w:r w:rsidRPr="000B6209">
        <w:rPr>
          <w:rFonts w:hint="eastAsia"/>
          <w:sz w:val="24"/>
          <w:szCs w:val="24"/>
        </w:rPr>
        <w:t>）进行公开报名，欢迎符合条件的供应商报名参加。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3B5285" w:rsidRPr="000B6209">
        <w:tc>
          <w:tcPr>
            <w:tcW w:w="8522" w:type="dxa"/>
          </w:tcPr>
          <w:p w:rsidR="003B5285" w:rsidRPr="000B6209" w:rsidRDefault="008E2BB6">
            <w:pPr>
              <w:spacing w:line="500" w:lineRule="exact"/>
              <w:jc w:val="left"/>
              <w:rPr>
                <w:sz w:val="24"/>
                <w:szCs w:val="24"/>
              </w:rPr>
            </w:pPr>
            <w:r w:rsidRPr="000B6209">
              <w:rPr>
                <w:rFonts w:hint="eastAsia"/>
                <w:sz w:val="24"/>
                <w:szCs w:val="24"/>
              </w:rPr>
              <w:t>项目概况</w:t>
            </w:r>
          </w:p>
          <w:p w:rsidR="003B5285" w:rsidRPr="000B6209" w:rsidRDefault="008E2BB6">
            <w:pPr>
              <w:spacing w:line="500" w:lineRule="exact"/>
              <w:jc w:val="left"/>
              <w:rPr>
                <w:sz w:val="24"/>
                <w:szCs w:val="24"/>
              </w:rPr>
            </w:pPr>
            <w:r w:rsidRPr="000B6209">
              <w:rPr>
                <w:sz w:val="24"/>
                <w:szCs w:val="24"/>
              </w:rPr>
              <w:t>自贸试验区连云港片区引入税务师事务所协助大宗商品贸易稽核查服务项目</w:t>
            </w:r>
            <w:r w:rsidRPr="000B6209">
              <w:rPr>
                <w:rFonts w:hint="eastAsia"/>
                <w:sz w:val="24"/>
                <w:szCs w:val="24"/>
              </w:rPr>
              <w:t>的潜在供应商应在公开引进公告链接下自行免费下载报名文件，并于</w:t>
            </w:r>
            <w:r w:rsidRPr="000B6209">
              <w:rPr>
                <w:rFonts w:hint="eastAsia"/>
                <w:sz w:val="24"/>
                <w:szCs w:val="24"/>
              </w:rPr>
              <w:t>202</w:t>
            </w:r>
            <w:r w:rsidRPr="000B6209">
              <w:rPr>
                <w:sz w:val="24"/>
                <w:szCs w:val="24"/>
              </w:rPr>
              <w:t>5</w:t>
            </w:r>
            <w:r w:rsidRPr="000B6209">
              <w:rPr>
                <w:rFonts w:hint="eastAsia"/>
                <w:sz w:val="24"/>
                <w:szCs w:val="24"/>
              </w:rPr>
              <w:t>年</w:t>
            </w:r>
            <w:r w:rsidRPr="000B6209">
              <w:rPr>
                <w:rFonts w:hint="eastAsia"/>
                <w:sz w:val="24"/>
                <w:szCs w:val="24"/>
              </w:rPr>
              <w:t>6</w:t>
            </w:r>
            <w:r w:rsidRPr="000B6209">
              <w:rPr>
                <w:rFonts w:hint="eastAsia"/>
                <w:sz w:val="24"/>
                <w:szCs w:val="24"/>
              </w:rPr>
              <w:t>月</w:t>
            </w:r>
            <w:r w:rsidRPr="000B6209">
              <w:rPr>
                <w:rFonts w:hint="eastAsia"/>
                <w:sz w:val="24"/>
                <w:szCs w:val="24"/>
              </w:rPr>
              <w:t>19</w:t>
            </w:r>
            <w:r w:rsidRPr="000B6209">
              <w:rPr>
                <w:rFonts w:hint="eastAsia"/>
                <w:sz w:val="24"/>
                <w:szCs w:val="24"/>
              </w:rPr>
              <w:t>日</w:t>
            </w:r>
            <w:r w:rsidRPr="000B6209">
              <w:rPr>
                <w:sz w:val="24"/>
                <w:szCs w:val="24"/>
              </w:rPr>
              <w:t>9</w:t>
            </w:r>
            <w:r w:rsidRPr="000B6209">
              <w:rPr>
                <w:rFonts w:hint="eastAsia"/>
                <w:sz w:val="24"/>
                <w:szCs w:val="24"/>
              </w:rPr>
              <w:t>:</w:t>
            </w:r>
            <w:r w:rsidRPr="000B6209">
              <w:rPr>
                <w:sz w:val="24"/>
                <w:szCs w:val="24"/>
              </w:rPr>
              <w:t>0</w:t>
            </w:r>
            <w:r w:rsidRPr="000B6209">
              <w:rPr>
                <w:rFonts w:hint="eastAsia"/>
                <w:sz w:val="24"/>
                <w:szCs w:val="24"/>
              </w:rPr>
              <w:t>0:00</w:t>
            </w:r>
            <w:r w:rsidRPr="000B6209">
              <w:rPr>
                <w:rFonts w:hint="eastAsia"/>
                <w:sz w:val="24"/>
                <w:szCs w:val="24"/>
              </w:rPr>
              <w:t>（北京时间）前提交报名文件。</w:t>
            </w:r>
          </w:p>
        </w:tc>
      </w:tr>
    </w:tbl>
    <w:p w:rsidR="003B5285" w:rsidRPr="000B6209" w:rsidRDefault="008E2BB6">
      <w:pPr>
        <w:pStyle w:val="2"/>
        <w:spacing w:before="0" w:after="0" w:line="360" w:lineRule="auto"/>
        <w:rPr>
          <w:rFonts w:ascii="黑体" w:eastAsia="黑体" w:hAnsi="黑体"/>
          <w:b w:val="0"/>
        </w:rPr>
      </w:pPr>
      <w:r w:rsidRPr="000B6209">
        <w:rPr>
          <w:rFonts w:ascii="黑体" w:eastAsia="黑体" w:hAnsi="黑体" w:hint="eastAsia"/>
          <w:b w:val="0"/>
        </w:rPr>
        <w:t>一、项目基本情况</w:t>
      </w:r>
    </w:p>
    <w:p w:rsidR="003B5285" w:rsidRPr="000B6209" w:rsidRDefault="008E2BB6">
      <w:pPr>
        <w:spacing w:line="500" w:lineRule="exact"/>
        <w:ind w:firstLine="480"/>
        <w:jc w:val="left"/>
        <w:rPr>
          <w:rFonts w:ascii="Times New Roman" w:hAnsi="Times New Roman"/>
          <w:sz w:val="24"/>
          <w:szCs w:val="24"/>
        </w:rPr>
      </w:pPr>
      <w:r w:rsidRPr="000B6209">
        <w:rPr>
          <w:rFonts w:ascii="Times New Roman" w:hAnsi="Times New Roman"/>
          <w:sz w:val="24"/>
          <w:szCs w:val="24"/>
        </w:rPr>
        <w:t>项目编号：</w:t>
      </w:r>
      <w:r w:rsidRPr="000B6209">
        <w:rPr>
          <w:rFonts w:ascii="Times New Roman" w:hAnsi="Times New Roman"/>
          <w:sz w:val="24"/>
          <w:szCs w:val="24"/>
          <w:shd w:val="clear" w:color="auto" w:fill="FFFFFF"/>
        </w:rPr>
        <w:t>2025-</w:t>
      </w:r>
      <w:r w:rsidRPr="000B6209">
        <w:rPr>
          <w:rFonts w:ascii="Times New Roman" w:hAnsi="Times New Roman" w:hint="eastAsia"/>
          <w:sz w:val="24"/>
          <w:szCs w:val="24"/>
          <w:shd w:val="clear" w:color="auto" w:fill="FFFFFF"/>
        </w:rPr>
        <w:t>DZ</w:t>
      </w:r>
      <w:r w:rsidRPr="000B6209">
        <w:rPr>
          <w:rFonts w:ascii="Times New Roman" w:hAnsi="Times New Roman"/>
          <w:sz w:val="24"/>
          <w:szCs w:val="24"/>
          <w:shd w:val="clear" w:color="auto" w:fill="FFFFFF"/>
        </w:rPr>
        <w:t>0001</w:t>
      </w:r>
    </w:p>
    <w:p w:rsidR="003B5285" w:rsidRPr="000B6209" w:rsidRDefault="008E2BB6">
      <w:pPr>
        <w:spacing w:line="500" w:lineRule="exact"/>
        <w:ind w:firstLine="480"/>
        <w:rPr>
          <w:sz w:val="24"/>
          <w:szCs w:val="24"/>
        </w:rPr>
      </w:pPr>
      <w:r w:rsidRPr="000B6209">
        <w:rPr>
          <w:rFonts w:hint="eastAsia"/>
          <w:sz w:val="24"/>
          <w:szCs w:val="24"/>
        </w:rPr>
        <w:t>项目名称：</w:t>
      </w:r>
      <w:r w:rsidRPr="000B6209">
        <w:rPr>
          <w:sz w:val="24"/>
          <w:szCs w:val="24"/>
        </w:rPr>
        <w:t>自贸试验区连云港片区引入税务师事务所协助大宗商品贸易稽核查服务项目</w:t>
      </w:r>
    </w:p>
    <w:p w:rsidR="003B5285" w:rsidRPr="000B6209" w:rsidRDefault="008E2BB6">
      <w:pPr>
        <w:spacing w:line="500" w:lineRule="exact"/>
        <w:ind w:firstLine="480"/>
        <w:rPr>
          <w:sz w:val="24"/>
          <w:szCs w:val="24"/>
        </w:rPr>
      </w:pPr>
      <w:r w:rsidRPr="000B6209">
        <w:rPr>
          <w:rFonts w:hint="eastAsia"/>
          <w:sz w:val="24"/>
          <w:szCs w:val="24"/>
        </w:rPr>
        <w:t>预算金额：</w:t>
      </w:r>
      <w:r w:rsidRPr="000B6209">
        <w:rPr>
          <w:rFonts w:hint="eastAsia"/>
          <w:sz w:val="24"/>
          <w:szCs w:val="24"/>
        </w:rPr>
        <w:t>0</w:t>
      </w:r>
      <w:r w:rsidRPr="000B6209">
        <w:rPr>
          <w:rFonts w:hint="eastAsia"/>
          <w:sz w:val="24"/>
          <w:szCs w:val="24"/>
        </w:rPr>
        <w:t>万元</w:t>
      </w:r>
    </w:p>
    <w:p w:rsidR="003B5285" w:rsidRPr="000B6209" w:rsidRDefault="008E2BB6">
      <w:pPr>
        <w:spacing w:line="500" w:lineRule="exact"/>
        <w:ind w:firstLine="480"/>
        <w:rPr>
          <w:sz w:val="24"/>
          <w:szCs w:val="24"/>
        </w:rPr>
      </w:pPr>
      <w:r w:rsidRPr="000B6209">
        <w:rPr>
          <w:rFonts w:hint="eastAsia"/>
          <w:sz w:val="24"/>
          <w:szCs w:val="24"/>
        </w:rPr>
        <w:t>采购需求：</w:t>
      </w:r>
      <w:bookmarkStart w:id="1" w:name="OLE_LINK3"/>
      <w:bookmarkStart w:id="2" w:name="OLE_LINK4"/>
      <w:r w:rsidRPr="000B6209">
        <w:rPr>
          <w:rFonts w:hint="eastAsia"/>
          <w:sz w:val="24"/>
          <w:szCs w:val="24"/>
        </w:rPr>
        <w:t>拟引入</w:t>
      </w:r>
      <w:r w:rsidRPr="000B6209">
        <w:rPr>
          <w:rFonts w:hint="eastAsia"/>
          <w:sz w:val="24"/>
          <w:szCs w:val="24"/>
        </w:rPr>
        <w:t>2</w:t>
      </w:r>
      <w:r w:rsidRPr="000B6209">
        <w:rPr>
          <w:rFonts w:hint="eastAsia"/>
          <w:sz w:val="24"/>
          <w:szCs w:val="24"/>
        </w:rPr>
        <w:t>家供应商向大宗商品贸易平台、企业等委托人提供税务代理等服务</w:t>
      </w:r>
      <w:bookmarkEnd w:id="1"/>
      <w:bookmarkEnd w:id="2"/>
      <w:r w:rsidRPr="000B6209">
        <w:rPr>
          <w:rFonts w:hint="eastAsia"/>
          <w:sz w:val="24"/>
          <w:szCs w:val="24"/>
        </w:rPr>
        <w:t>，在服务期内供应商对入驻企业逐户建立专属档案，留存企业设立、经营、变更、注销等全生命周期场景资料和专业服务审核资料，加强入驻企业业务核查，严格开票业务管理，配合并依法接受相关职能部门监督管理。</w:t>
      </w:r>
    </w:p>
    <w:p w:rsidR="003B5285" w:rsidRPr="000B6209" w:rsidRDefault="008E2BB6">
      <w:pPr>
        <w:spacing w:line="500" w:lineRule="exact"/>
        <w:ind w:firstLine="480"/>
        <w:rPr>
          <w:sz w:val="24"/>
          <w:szCs w:val="24"/>
        </w:rPr>
      </w:pPr>
      <w:r w:rsidRPr="000B6209">
        <w:rPr>
          <w:rFonts w:hint="eastAsia"/>
          <w:sz w:val="24"/>
          <w:szCs w:val="24"/>
        </w:rPr>
        <w:t>服务期限：</w:t>
      </w:r>
      <w:r w:rsidRPr="000B6209">
        <w:rPr>
          <w:sz w:val="24"/>
          <w:szCs w:val="24"/>
        </w:rPr>
        <w:t>自合同签订之日起</w:t>
      </w:r>
      <w:r w:rsidRPr="000B6209">
        <w:rPr>
          <w:sz w:val="24"/>
          <w:szCs w:val="24"/>
        </w:rPr>
        <w:t>1</w:t>
      </w:r>
      <w:r w:rsidRPr="000B6209">
        <w:rPr>
          <w:sz w:val="24"/>
          <w:szCs w:val="24"/>
        </w:rPr>
        <w:t>年。该项目为长期服务项目，履约情况良好，合同到期可以续签，但最长不超过</w:t>
      </w:r>
      <w:r w:rsidRPr="000B6209">
        <w:rPr>
          <w:sz w:val="24"/>
          <w:szCs w:val="24"/>
        </w:rPr>
        <w:t>3</w:t>
      </w:r>
      <w:r w:rsidRPr="000B6209">
        <w:rPr>
          <w:sz w:val="24"/>
          <w:szCs w:val="24"/>
        </w:rPr>
        <w:t>年。本次引入的供应商服务期限是</w:t>
      </w:r>
      <w:r w:rsidRPr="000B6209">
        <w:rPr>
          <w:sz w:val="24"/>
          <w:szCs w:val="24"/>
        </w:rPr>
        <w:t>1</w:t>
      </w:r>
      <w:r w:rsidRPr="000B6209">
        <w:rPr>
          <w:sz w:val="24"/>
          <w:szCs w:val="24"/>
        </w:rPr>
        <w:t>年。邀请</w:t>
      </w:r>
      <w:r w:rsidR="00F008DE" w:rsidRPr="000B6209">
        <w:rPr>
          <w:sz w:val="24"/>
          <w:szCs w:val="24"/>
        </w:rPr>
        <w:t>方</w:t>
      </w:r>
      <w:r w:rsidRPr="000B6209">
        <w:rPr>
          <w:sz w:val="24"/>
          <w:szCs w:val="24"/>
        </w:rPr>
        <w:t>将根据第一年的项目执行情况自行决定是否授予第二年、第三年的服务合同，合同一年一签，且实质性内容不得改变。</w:t>
      </w:r>
    </w:p>
    <w:p w:rsidR="003B5285" w:rsidRPr="000B6209" w:rsidRDefault="008E2BB6">
      <w:pPr>
        <w:spacing w:line="500" w:lineRule="exact"/>
        <w:ind w:firstLine="480"/>
        <w:jc w:val="left"/>
        <w:rPr>
          <w:sz w:val="24"/>
          <w:szCs w:val="24"/>
        </w:rPr>
      </w:pPr>
      <w:r w:rsidRPr="000B6209">
        <w:rPr>
          <w:rFonts w:hint="eastAsia"/>
          <w:sz w:val="24"/>
          <w:szCs w:val="24"/>
        </w:rPr>
        <w:t>本项目不接受联合体报名。</w:t>
      </w:r>
    </w:p>
    <w:p w:rsidR="003B5285" w:rsidRPr="000B6209" w:rsidRDefault="008E2BB6">
      <w:pPr>
        <w:pStyle w:val="2"/>
        <w:spacing w:before="0" w:after="0" w:line="360" w:lineRule="auto"/>
        <w:rPr>
          <w:rFonts w:ascii="黑体" w:eastAsia="黑体" w:hAnsi="黑体"/>
          <w:b w:val="0"/>
        </w:rPr>
      </w:pPr>
      <w:r w:rsidRPr="000B6209">
        <w:rPr>
          <w:rFonts w:ascii="黑体" w:eastAsia="黑体" w:hAnsi="黑体" w:hint="eastAsia"/>
          <w:b w:val="0"/>
        </w:rPr>
        <w:t>二、申请人的资格要求</w:t>
      </w:r>
    </w:p>
    <w:p w:rsidR="003B5285" w:rsidRPr="000B6209" w:rsidRDefault="008E2BB6">
      <w:pPr>
        <w:spacing w:line="500" w:lineRule="exact"/>
        <w:ind w:firstLine="480"/>
        <w:jc w:val="left"/>
        <w:rPr>
          <w:sz w:val="24"/>
          <w:szCs w:val="24"/>
        </w:rPr>
      </w:pPr>
      <w:r w:rsidRPr="000B6209">
        <w:rPr>
          <w:rFonts w:hint="eastAsia"/>
          <w:sz w:val="24"/>
          <w:szCs w:val="24"/>
        </w:rPr>
        <w:t>本项目的特定资格要求：</w:t>
      </w:r>
    </w:p>
    <w:p w:rsidR="003B5285" w:rsidRPr="000B6209" w:rsidRDefault="008E2BB6">
      <w:pPr>
        <w:spacing w:line="440" w:lineRule="exact"/>
        <w:ind w:firstLine="480"/>
        <w:jc w:val="left"/>
        <w:rPr>
          <w:sz w:val="24"/>
          <w:szCs w:val="24"/>
        </w:rPr>
      </w:pPr>
      <w:r w:rsidRPr="000B6209">
        <w:rPr>
          <w:rFonts w:hint="eastAsia"/>
          <w:sz w:val="24"/>
          <w:szCs w:val="24"/>
        </w:rPr>
        <w:t>1.</w:t>
      </w:r>
      <w:r w:rsidRPr="000B6209">
        <w:rPr>
          <w:sz w:val="24"/>
          <w:szCs w:val="24"/>
        </w:rPr>
        <w:t>在中华人民共和国境内依法注册的，具有独立承担民事责任的能力且能够提供相关服务的供应商（包括法人、其他组织）（提供营业执照或事业单位</w:t>
      </w:r>
      <w:r w:rsidRPr="000B6209">
        <w:rPr>
          <w:sz w:val="24"/>
          <w:szCs w:val="24"/>
        </w:rPr>
        <w:lastRenderedPageBreak/>
        <w:t>法人证书或其他证明材料复印件加盖</w:t>
      </w:r>
      <w:r w:rsidR="0049573A">
        <w:rPr>
          <w:sz w:val="24"/>
          <w:szCs w:val="24"/>
        </w:rPr>
        <w:t>供应商</w:t>
      </w:r>
      <w:r w:rsidRPr="000B6209">
        <w:rPr>
          <w:sz w:val="24"/>
          <w:szCs w:val="24"/>
        </w:rPr>
        <w:t>公章，原件备查）；</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2.</w:t>
      </w:r>
      <w:r w:rsidRPr="000B6209">
        <w:t>总所和其分支机构不能同时参与本项目报名，同一家总所仅能授权</w:t>
      </w:r>
      <w:r w:rsidRPr="000B6209">
        <w:t>1</w:t>
      </w:r>
      <w:r w:rsidRPr="000B6209">
        <w:t>家分支机构参与本项目报名，分支机构报名须提供总所出具的愿为其参与本项目报名及履约等行为承担民事责任的承诺函；</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3.</w:t>
      </w:r>
      <w:r w:rsidRPr="000B6209">
        <w:t>在税务主管部门合法登记注册，持有经年检合格的《税务师事务所行政登记证书》（提供税务师事务所或税务师事务所分所的行政登记证书原件扫描件加盖</w:t>
      </w:r>
      <w:r w:rsidR="0049573A">
        <w:t>供应商</w:t>
      </w:r>
      <w:r w:rsidRPr="000B6209">
        <w:t>公章）；</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4.</w:t>
      </w:r>
      <w:r w:rsidRPr="000B6209">
        <w:t>具备税务主管部门或者行业协会出具的近</w:t>
      </w:r>
      <w:r w:rsidRPr="000B6209">
        <w:t>3</w:t>
      </w:r>
      <w:r w:rsidRPr="000B6209">
        <w:t>年无违法违规执业行为和不良诚信记录的证明材料（须提供相关证明材料原件扫描件加盖</w:t>
      </w:r>
      <w:r w:rsidR="0049573A">
        <w:t>供应商</w:t>
      </w:r>
      <w:r w:rsidRPr="000B6209">
        <w:t>公章）；</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5.</w:t>
      </w:r>
      <w:r w:rsidRPr="000B6209">
        <w:t>供应商需未被列入失信被执行人、重大税收违法案件当事人名单、政府采购严重违法失信行为记录名单（由供应商在《声明函》中作出声明，《声明函》格式自拟，原件加盖</w:t>
      </w:r>
      <w:r w:rsidR="0049573A">
        <w:t>供应商</w:t>
      </w:r>
      <w:r w:rsidRPr="000B6209">
        <w:t>公章）；</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注：</w:t>
      </w:r>
      <w:r w:rsidR="00832980" w:rsidRPr="000B6209">
        <w:t>邀请方将通过</w:t>
      </w:r>
      <w:r w:rsidR="00832980" w:rsidRPr="000B6209">
        <w:t>“</w:t>
      </w:r>
      <w:r w:rsidR="00832980" w:rsidRPr="000B6209">
        <w:t>信用中国</w:t>
      </w:r>
      <w:r w:rsidR="00832980" w:rsidRPr="000B6209">
        <w:t>”</w:t>
      </w:r>
      <w:r w:rsidR="00832980" w:rsidRPr="000B6209">
        <w:t>中</w:t>
      </w:r>
      <w:r w:rsidR="00832980" w:rsidRPr="000B6209">
        <w:t>“</w:t>
      </w:r>
      <w:r w:rsidR="00832980" w:rsidRPr="000B6209">
        <w:t>信用服务</w:t>
      </w:r>
      <w:r w:rsidR="00832980" w:rsidRPr="000B6209">
        <w:t>”</w:t>
      </w:r>
      <w:r w:rsidR="00832980" w:rsidRPr="000B6209">
        <w:t>栏的</w:t>
      </w:r>
      <w:r w:rsidR="00832980" w:rsidRPr="000B6209">
        <w:t>“</w:t>
      </w:r>
      <w:r w:rsidR="00832980" w:rsidRPr="000B6209">
        <w:t>重大税收违法案件当事人名单</w:t>
      </w:r>
      <w:r w:rsidR="00832980" w:rsidRPr="000B6209">
        <w:t>”“</w:t>
      </w:r>
      <w:r w:rsidR="00832980" w:rsidRPr="000B6209">
        <w:t>失信被执行人</w:t>
      </w:r>
      <w:r w:rsidR="00832980" w:rsidRPr="000B6209">
        <w:t>”</w:t>
      </w:r>
      <w:r w:rsidR="00832980" w:rsidRPr="000B6209">
        <w:t>、</w:t>
      </w:r>
      <w:r w:rsidR="00832980" w:rsidRPr="000B6209">
        <w:t>“</w:t>
      </w:r>
      <w:r w:rsidR="00832980" w:rsidRPr="000B6209">
        <w:t>中国政府采购网</w:t>
      </w:r>
      <w:r w:rsidR="00832980" w:rsidRPr="000B6209">
        <w:t>”</w:t>
      </w:r>
      <w:r w:rsidR="00832980" w:rsidRPr="000B6209">
        <w:t>中的</w:t>
      </w:r>
      <w:r w:rsidR="00832980" w:rsidRPr="000B6209">
        <w:t>“</w:t>
      </w:r>
      <w:r w:rsidR="00832980" w:rsidRPr="000B6209">
        <w:t>政府采购严重违法失信行为记录名单</w:t>
      </w:r>
      <w:r w:rsidR="00832980" w:rsidRPr="000B6209">
        <w:t>”</w:t>
      </w:r>
      <w:r w:rsidR="00832980" w:rsidRPr="000B6209">
        <w:t>等查询供应商的信用信息，相关信息以报名截止日期当日的查询结果为准。信用信息查询记录将作为项目档案材料一并保存。</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6.</w:t>
      </w:r>
      <w:r w:rsidRPr="000B6209">
        <w:t>在法律上和财务上独立、合法运作并独立于招标人和招标机构（提供《声明函》，《声明函》格式自拟，原件加盖</w:t>
      </w:r>
      <w:r w:rsidR="0049573A">
        <w:t>供应商</w:t>
      </w:r>
      <w:r w:rsidRPr="000B6209">
        <w:t>公章）；</w:t>
      </w:r>
    </w:p>
    <w:p w:rsidR="003B5285" w:rsidRPr="000B6209" w:rsidRDefault="008E2BB6">
      <w:pPr>
        <w:pStyle w:val="af"/>
        <w:widowControl/>
        <w:shd w:val="clear" w:color="auto" w:fill="FFFFFF"/>
        <w:spacing w:before="0" w:beforeAutospacing="0" w:after="0" w:afterAutospacing="0" w:line="440" w:lineRule="exact"/>
        <w:jc w:val="both"/>
        <w:rPr>
          <w:rFonts w:ascii="Times New Roman" w:hAnsi="Times New Roman"/>
        </w:rPr>
      </w:pPr>
      <w:r w:rsidRPr="000B6209">
        <w:t xml:space="preserve">　　</w:t>
      </w:r>
      <w:r w:rsidRPr="000B6209">
        <w:rPr>
          <w:rFonts w:hint="eastAsia"/>
        </w:rPr>
        <w:t>7.</w:t>
      </w:r>
      <w:r w:rsidRPr="000B6209">
        <w:t>单位法</w:t>
      </w:r>
      <w:r w:rsidRPr="000B6209">
        <w:rPr>
          <w:rFonts w:ascii="Times New Roman" w:hAnsi="Times New Roman"/>
        </w:rPr>
        <w:t>定代表人（负责人）为同一人或者存在直接控股、管理关系的不同供应商，不得同时参加本项目报名；（由供应商</w:t>
      </w:r>
      <w:r w:rsidRPr="000B6209">
        <w:rPr>
          <w:rFonts w:ascii="Times New Roman" w:hAnsi="Times New Roman" w:hint="eastAsia"/>
        </w:rPr>
        <w:t>提供承诺书证明并并加盖</w:t>
      </w:r>
      <w:r w:rsidR="0049573A">
        <w:rPr>
          <w:rFonts w:ascii="Times New Roman" w:hAnsi="Times New Roman" w:hint="eastAsia"/>
        </w:rPr>
        <w:t>供应商</w:t>
      </w:r>
      <w:r w:rsidRPr="000B6209">
        <w:rPr>
          <w:rFonts w:ascii="Times New Roman" w:hAnsi="Times New Roman" w:hint="eastAsia"/>
        </w:rPr>
        <w:t>公章，承诺书格式自拟</w:t>
      </w:r>
      <w:r w:rsidRPr="000B6209">
        <w:rPr>
          <w:rFonts w:ascii="Times New Roman" w:hAnsi="Times New Roman"/>
        </w:rPr>
        <w:t>）</w:t>
      </w:r>
      <w:r w:rsidRPr="000B6209">
        <w:t>；</w:t>
      </w:r>
    </w:p>
    <w:p w:rsidR="003B5285" w:rsidRPr="000B6209" w:rsidRDefault="008E2BB6">
      <w:pPr>
        <w:pStyle w:val="af"/>
        <w:widowControl/>
        <w:shd w:val="clear" w:color="auto" w:fill="FFFFFF"/>
        <w:spacing w:before="0" w:beforeAutospacing="0" w:after="0" w:afterAutospacing="0" w:line="440" w:lineRule="exact"/>
        <w:jc w:val="both"/>
      </w:pPr>
      <w:r w:rsidRPr="000B6209">
        <w:t xml:space="preserve">　　</w:t>
      </w:r>
      <w:r w:rsidRPr="000B6209">
        <w:rPr>
          <w:rFonts w:hint="eastAsia"/>
        </w:rPr>
        <w:t>8.</w:t>
      </w:r>
      <w:r w:rsidRPr="000B6209">
        <w:t>本项目不接受联合体形式报名，不允许转包、分包。</w:t>
      </w:r>
    </w:p>
    <w:p w:rsidR="003B5285" w:rsidRPr="000B6209" w:rsidRDefault="008E2BB6">
      <w:pPr>
        <w:pStyle w:val="2"/>
        <w:spacing w:before="0" w:after="0" w:line="360" w:lineRule="auto"/>
        <w:rPr>
          <w:rFonts w:ascii="黑体" w:eastAsia="黑体" w:hAnsi="黑体"/>
          <w:b w:val="0"/>
        </w:rPr>
      </w:pPr>
      <w:r w:rsidRPr="000B6209">
        <w:rPr>
          <w:rFonts w:ascii="黑体" w:eastAsia="黑体" w:hAnsi="黑体" w:hint="eastAsia"/>
          <w:b w:val="0"/>
        </w:rPr>
        <w:t>三、获取报名文件，提交报名文件截止时间</w:t>
      </w:r>
      <w:r w:rsidR="00832980" w:rsidRPr="000B6209">
        <w:rPr>
          <w:rFonts w:ascii="黑体" w:eastAsia="黑体" w:hAnsi="黑体" w:hint="eastAsia"/>
          <w:b w:val="0"/>
        </w:rPr>
        <w:t>、方式</w:t>
      </w:r>
    </w:p>
    <w:p w:rsidR="003B5285" w:rsidRPr="000B6209" w:rsidRDefault="008E2BB6">
      <w:pPr>
        <w:spacing w:line="500" w:lineRule="exact"/>
        <w:ind w:firstLine="480"/>
        <w:jc w:val="left"/>
        <w:rPr>
          <w:sz w:val="24"/>
          <w:szCs w:val="24"/>
        </w:rPr>
      </w:pPr>
      <w:r w:rsidRPr="000B6209">
        <w:rPr>
          <w:rFonts w:hint="eastAsia"/>
          <w:sz w:val="24"/>
          <w:szCs w:val="24"/>
        </w:rPr>
        <w:t>获取报名文件地点：连云港经济技术开发区管理委员会官网</w:t>
      </w:r>
    </w:p>
    <w:p w:rsidR="003B5285" w:rsidRPr="000B6209" w:rsidRDefault="008E2BB6">
      <w:pPr>
        <w:spacing w:line="500" w:lineRule="exact"/>
        <w:ind w:firstLine="480"/>
        <w:jc w:val="left"/>
        <w:rPr>
          <w:sz w:val="24"/>
          <w:szCs w:val="24"/>
        </w:rPr>
      </w:pPr>
      <w:r w:rsidRPr="000B6209">
        <w:rPr>
          <w:rFonts w:hint="eastAsia"/>
          <w:sz w:val="24"/>
          <w:szCs w:val="24"/>
        </w:rPr>
        <w:t>方式：自行下载</w:t>
      </w:r>
    </w:p>
    <w:p w:rsidR="003B5285" w:rsidRPr="000B6209" w:rsidRDefault="008E2BB6">
      <w:pPr>
        <w:spacing w:line="500" w:lineRule="exact"/>
        <w:ind w:firstLine="480"/>
        <w:jc w:val="left"/>
        <w:rPr>
          <w:sz w:val="24"/>
          <w:szCs w:val="24"/>
        </w:rPr>
      </w:pPr>
      <w:r w:rsidRPr="000B6209">
        <w:rPr>
          <w:rFonts w:hint="eastAsia"/>
          <w:sz w:val="24"/>
          <w:szCs w:val="24"/>
        </w:rPr>
        <w:t>提交报名文件截止时间：</w:t>
      </w:r>
      <w:r w:rsidRPr="000B6209">
        <w:rPr>
          <w:rFonts w:hint="eastAsia"/>
          <w:sz w:val="24"/>
          <w:szCs w:val="24"/>
        </w:rPr>
        <w:t>2025</w:t>
      </w:r>
      <w:r w:rsidRPr="000B6209">
        <w:rPr>
          <w:rFonts w:hint="eastAsia"/>
          <w:sz w:val="24"/>
          <w:szCs w:val="24"/>
        </w:rPr>
        <w:t>年</w:t>
      </w:r>
      <w:r w:rsidRPr="000B6209">
        <w:rPr>
          <w:rFonts w:hint="eastAsia"/>
          <w:sz w:val="24"/>
          <w:szCs w:val="24"/>
        </w:rPr>
        <w:t>6</w:t>
      </w:r>
      <w:r w:rsidRPr="000B6209">
        <w:rPr>
          <w:rFonts w:hint="eastAsia"/>
          <w:sz w:val="24"/>
          <w:szCs w:val="24"/>
        </w:rPr>
        <w:t>月</w:t>
      </w:r>
      <w:r w:rsidR="00241846">
        <w:rPr>
          <w:rFonts w:hint="eastAsia"/>
          <w:sz w:val="24"/>
          <w:szCs w:val="24"/>
        </w:rPr>
        <w:t>19</w:t>
      </w:r>
      <w:r w:rsidRPr="000B6209">
        <w:rPr>
          <w:rFonts w:hint="eastAsia"/>
          <w:sz w:val="24"/>
          <w:szCs w:val="24"/>
        </w:rPr>
        <w:t>日</w:t>
      </w:r>
      <w:r w:rsidRPr="000B6209">
        <w:rPr>
          <w:rFonts w:hint="eastAsia"/>
          <w:sz w:val="24"/>
          <w:szCs w:val="24"/>
        </w:rPr>
        <w:t>9:00:00</w:t>
      </w:r>
      <w:r w:rsidRPr="000B6209">
        <w:rPr>
          <w:rFonts w:hint="eastAsia"/>
          <w:sz w:val="24"/>
          <w:szCs w:val="24"/>
        </w:rPr>
        <w:t>（北京时间）</w:t>
      </w:r>
    </w:p>
    <w:p w:rsidR="003B5285" w:rsidRPr="000B6209" w:rsidRDefault="008E2BB6">
      <w:pPr>
        <w:spacing w:line="500" w:lineRule="exact"/>
        <w:ind w:firstLine="480"/>
        <w:jc w:val="left"/>
        <w:rPr>
          <w:sz w:val="24"/>
          <w:szCs w:val="24"/>
        </w:rPr>
      </w:pPr>
      <w:r w:rsidRPr="000B6209">
        <w:rPr>
          <w:rFonts w:hint="eastAsia"/>
          <w:sz w:val="24"/>
          <w:szCs w:val="24"/>
        </w:rPr>
        <w:t>提交相应文件方式：发送至电子邮箱</w:t>
      </w:r>
      <w:r w:rsidRPr="000B6209">
        <w:rPr>
          <w:rFonts w:hint="eastAsia"/>
          <w:sz w:val="24"/>
          <w:szCs w:val="24"/>
        </w:rPr>
        <w:t>lygzmqdw@163.com</w:t>
      </w:r>
      <w:r w:rsidRPr="000B6209">
        <w:rPr>
          <w:rFonts w:hint="eastAsia"/>
          <w:sz w:val="24"/>
          <w:szCs w:val="24"/>
        </w:rPr>
        <w:t>，并电话确认。</w:t>
      </w:r>
    </w:p>
    <w:p w:rsidR="003B5285" w:rsidRPr="000B6209" w:rsidRDefault="008E2BB6">
      <w:pPr>
        <w:spacing w:line="500" w:lineRule="exact"/>
        <w:ind w:firstLine="480"/>
        <w:jc w:val="left"/>
        <w:rPr>
          <w:sz w:val="24"/>
          <w:szCs w:val="24"/>
        </w:rPr>
      </w:pPr>
      <w:r w:rsidRPr="000B6209">
        <w:rPr>
          <w:rFonts w:hint="eastAsia"/>
          <w:sz w:val="24"/>
          <w:szCs w:val="24"/>
        </w:rPr>
        <w:t>报名时间截止后，邀请方将组织有关人员进行评审，经评审后，将通知</w:t>
      </w:r>
      <w:r w:rsidR="007E6A9E">
        <w:rPr>
          <w:rFonts w:hint="eastAsia"/>
          <w:sz w:val="24"/>
          <w:szCs w:val="24"/>
        </w:rPr>
        <w:t>中</w:t>
      </w:r>
      <w:r w:rsidRPr="000B6209">
        <w:rPr>
          <w:rFonts w:hint="eastAsia"/>
          <w:sz w:val="24"/>
          <w:szCs w:val="24"/>
        </w:rPr>
        <w:t>选的供应商。</w:t>
      </w:r>
    </w:p>
    <w:p w:rsidR="003B5285" w:rsidRPr="000B6209" w:rsidRDefault="003B5285">
      <w:pPr>
        <w:spacing w:line="500" w:lineRule="exact"/>
        <w:ind w:firstLine="480"/>
        <w:jc w:val="left"/>
      </w:pPr>
    </w:p>
    <w:p w:rsidR="003B5285" w:rsidRPr="000B6209" w:rsidRDefault="008E2BB6">
      <w:pPr>
        <w:pStyle w:val="2"/>
        <w:spacing w:before="0" w:after="0" w:line="360" w:lineRule="auto"/>
        <w:rPr>
          <w:rFonts w:ascii="黑体" w:eastAsia="黑体" w:hAnsi="黑体"/>
          <w:b w:val="0"/>
        </w:rPr>
      </w:pPr>
      <w:r w:rsidRPr="000B6209">
        <w:rPr>
          <w:rFonts w:ascii="黑体" w:eastAsia="黑体" w:hAnsi="黑体" w:hint="eastAsia"/>
          <w:b w:val="0"/>
        </w:rPr>
        <w:lastRenderedPageBreak/>
        <w:t>四、其他补充事宜</w:t>
      </w:r>
    </w:p>
    <w:p w:rsidR="003B5285" w:rsidRPr="000B6209" w:rsidRDefault="008E2BB6">
      <w:pPr>
        <w:spacing w:line="500" w:lineRule="exact"/>
        <w:ind w:firstLine="480"/>
        <w:rPr>
          <w:sz w:val="24"/>
          <w:szCs w:val="24"/>
        </w:rPr>
      </w:pPr>
      <w:r w:rsidRPr="000B6209">
        <w:rPr>
          <w:rFonts w:hint="eastAsia"/>
          <w:sz w:val="24"/>
          <w:szCs w:val="24"/>
        </w:rPr>
        <w:t>1.</w:t>
      </w:r>
      <w:r w:rsidRPr="000B6209">
        <w:rPr>
          <w:rFonts w:hint="eastAsia"/>
          <w:sz w:val="24"/>
          <w:szCs w:val="24"/>
        </w:rPr>
        <w:t>本次报名不收取保证金。</w:t>
      </w:r>
    </w:p>
    <w:p w:rsidR="003B5285" w:rsidRPr="000B6209" w:rsidRDefault="008E2BB6">
      <w:pPr>
        <w:spacing w:line="500" w:lineRule="exact"/>
        <w:ind w:firstLine="480"/>
        <w:rPr>
          <w:sz w:val="24"/>
          <w:szCs w:val="24"/>
        </w:rPr>
      </w:pPr>
      <w:r w:rsidRPr="000B6209">
        <w:rPr>
          <w:rFonts w:hint="eastAsia"/>
          <w:sz w:val="24"/>
          <w:szCs w:val="24"/>
        </w:rPr>
        <w:t>2.</w:t>
      </w:r>
      <w:r w:rsidRPr="000B6209">
        <w:rPr>
          <w:rFonts w:hint="eastAsia"/>
          <w:sz w:val="24"/>
          <w:szCs w:val="24"/>
        </w:rPr>
        <w:t>本报名文件中斜体且有下划线部分为实质性要求和条件，由邀请方根据实际情况设置，供应商须逐条明确作出满足实质性要求和条件</w:t>
      </w:r>
      <w:r w:rsidR="0049573A">
        <w:rPr>
          <w:rFonts w:hint="eastAsia"/>
          <w:sz w:val="24"/>
          <w:szCs w:val="24"/>
        </w:rPr>
        <w:t>的响应</w:t>
      </w:r>
      <w:r w:rsidRPr="000B6209">
        <w:rPr>
          <w:rFonts w:hint="eastAsia"/>
          <w:sz w:val="24"/>
          <w:szCs w:val="24"/>
        </w:rPr>
        <w:t>，否则将按无效报名处理。</w:t>
      </w:r>
    </w:p>
    <w:p w:rsidR="003B5285" w:rsidRPr="000B6209" w:rsidRDefault="008E2BB6">
      <w:pPr>
        <w:spacing w:line="500" w:lineRule="exact"/>
        <w:ind w:firstLine="480"/>
        <w:rPr>
          <w:sz w:val="24"/>
          <w:szCs w:val="24"/>
        </w:rPr>
      </w:pPr>
      <w:r w:rsidRPr="000B6209">
        <w:rPr>
          <w:rFonts w:hint="eastAsia"/>
          <w:sz w:val="24"/>
          <w:szCs w:val="24"/>
        </w:rPr>
        <w:t>3.</w:t>
      </w:r>
      <w:r w:rsidRPr="000B6209">
        <w:rPr>
          <w:rFonts w:hint="eastAsia"/>
          <w:sz w:val="24"/>
          <w:szCs w:val="24"/>
        </w:rPr>
        <w:t>无论出于何种原因，邀请方在评审活动开始前可对报名文件进行修改、补充或者变更，其内容作为报名文件的重要组成部分，请各供应商关注连云港经济技术开发区管理委员会官网。若因供应商自身原因未及时关注本项目有关修改、补充或者变更信息，导致报名文件编制或者提交失误，由此造成的一切损失由供应商自行承担。</w:t>
      </w:r>
    </w:p>
    <w:p w:rsidR="003B5285" w:rsidRPr="000B6209" w:rsidRDefault="008E2BB6">
      <w:pPr>
        <w:pStyle w:val="2"/>
        <w:spacing w:before="0" w:after="0" w:line="360" w:lineRule="auto"/>
        <w:rPr>
          <w:rFonts w:ascii="黑体" w:eastAsia="黑体" w:hAnsi="黑体"/>
          <w:b w:val="0"/>
        </w:rPr>
      </w:pPr>
      <w:r w:rsidRPr="000B6209">
        <w:rPr>
          <w:rFonts w:ascii="黑体" w:eastAsia="黑体" w:hAnsi="黑体" w:hint="eastAsia"/>
          <w:b w:val="0"/>
        </w:rPr>
        <w:t>五、对本次报名提出询问，请按以下方式联系</w:t>
      </w:r>
    </w:p>
    <w:p w:rsidR="003B5285" w:rsidRPr="000B6209" w:rsidRDefault="008E2BB6">
      <w:pPr>
        <w:spacing w:line="500" w:lineRule="exact"/>
        <w:ind w:firstLine="480"/>
        <w:jc w:val="left"/>
        <w:rPr>
          <w:sz w:val="24"/>
          <w:szCs w:val="24"/>
        </w:rPr>
      </w:pPr>
      <w:r w:rsidRPr="000B6209">
        <w:rPr>
          <w:rFonts w:hint="eastAsia"/>
          <w:sz w:val="24"/>
          <w:szCs w:val="24"/>
        </w:rPr>
        <w:t>邀请方信息：</w:t>
      </w:r>
    </w:p>
    <w:p w:rsidR="003B5285" w:rsidRPr="000B6209" w:rsidRDefault="008E2BB6">
      <w:pPr>
        <w:spacing w:line="500" w:lineRule="exact"/>
        <w:ind w:firstLine="480"/>
        <w:jc w:val="left"/>
        <w:rPr>
          <w:sz w:val="24"/>
          <w:szCs w:val="24"/>
        </w:rPr>
      </w:pPr>
      <w:r w:rsidRPr="000B6209">
        <w:rPr>
          <w:rFonts w:hint="eastAsia"/>
          <w:sz w:val="24"/>
          <w:szCs w:val="24"/>
        </w:rPr>
        <w:t>名</w:t>
      </w:r>
      <w:r w:rsidRPr="000B6209">
        <w:rPr>
          <w:rFonts w:hint="eastAsia"/>
          <w:sz w:val="24"/>
          <w:szCs w:val="24"/>
        </w:rPr>
        <w:t xml:space="preserve">    </w:t>
      </w:r>
      <w:r w:rsidRPr="000B6209">
        <w:rPr>
          <w:rFonts w:hint="eastAsia"/>
          <w:sz w:val="24"/>
          <w:szCs w:val="24"/>
        </w:rPr>
        <w:t>称：自贸试验区连云港片区综合协调局</w:t>
      </w:r>
    </w:p>
    <w:p w:rsidR="003B5285" w:rsidRPr="000B6209" w:rsidRDefault="008E2BB6">
      <w:pPr>
        <w:spacing w:line="500" w:lineRule="exact"/>
        <w:ind w:firstLine="480"/>
        <w:jc w:val="left"/>
        <w:rPr>
          <w:sz w:val="24"/>
          <w:szCs w:val="24"/>
        </w:rPr>
      </w:pPr>
      <w:r w:rsidRPr="000B6209">
        <w:rPr>
          <w:rFonts w:hint="eastAsia"/>
          <w:sz w:val="24"/>
          <w:szCs w:val="24"/>
        </w:rPr>
        <w:t>地</w:t>
      </w:r>
      <w:r w:rsidRPr="000B6209">
        <w:rPr>
          <w:rFonts w:hint="eastAsia"/>
          <w:sz w:val="24"/>
          <w:szCs w:val="24"/>
        </w:rPr>
        <w:t xml:space="preserve">    </w:t>
      </w:r>
      <w:r w:rsidRPr="000B6209">
        <w:rPr>
          <w:rFonts w:hint="eastAsia"/>
          <w:sz w:val="24"/>
          <w:szCs w:val="24"/>
        </w:rPr>
        <w:t>址：连云港经济技术开发区花果山大道</w:t>
      </w:r>
      <w:r w:rsidRPr="000B6209">
        <w:rPr>
          <w:rFonts w:hint="eastAsia"/>
          <w:sz w:val="24"/>
          <w:szCs w:val="24"/>
        </w:rPr>
        <w:t>8</w:t>
      </w:r>
      <w:r w:rsidRPr="000B6209">
        <w:rPr>
          <w:sz w:val="24"/>
          <w:szCs w:val="24"/>
        </w:rPr>
        <w:t>68</w:t>
      </w:r>
      <w:r w:rsidRPr="000B6209">
        <w:rPr>
          <w:rFonts w:hint="eastAsia"/>
          <w:sz w:val="24"/>
          <w:szCs w:val="24"/>
        </w:rPr>
        <w:t>号创智大厦</w:t>
      </w:r>
      <w:r w:rsidRPr="000B6209">
        <w:rPr>
          <w:rFonts w:hint="eastAsia"/>
          <w:sz w:val="24"/>
          <w:szCs w:val="24"/>
        </w:rPr>
        <w:t>2212</w:t>
      </w:r>
      <w:r w:rsidRPr="000B6209">
        <w:rPr>
          <w:rFonts w:hint="eastAsia"/>
          <w:sz w:val="24"/>
          <w:szCs w:val="24"/>
        </w:rPr>
        <w:t>室</w:t>
      </w:r>
    </w:p>
    <w:p w:rsidR="003B5285" w:rsidRPr="000B6209" w:rsidRDefault="008E2BB6">
      <w:pPr>
        <w:spacing w:line="500" w:lineRule="exact"/>
        <w:ind w:firstLine="480"/>
        <w:jc w:val="left"/>
        <w:rPr>
          <w:sz w:val="24"/>
          <w:szCs w:val="24"/>
        </w:rPr>
      </w:pPr>
      <w:r w:rsidRPr="000B6209">
        <w:rPr>
          <w:rFonts w:hint="eastAsia"/>
          <w:sz w:val="24"/>
          <w:szCs w:val="24"/>
        </w:rPr>
        <w:t>联</w:t>
      </w:r>
      <w:r w:rsidRPr="000B6209">
        <w:rPr>
          <w:rFonts w:hint="eastAsia"/>
          <w:sz w:val="24"/>
          <w:szCs w:val="24"/>
        </w:rPr>
        <w:t xml:space="preserve"> </w:t>
      </w:r>
      <w:r w:rsidRPr="000B6209">
        <w:rPr>
          <w:rFonts w:hint="eastAsia"/>
          <w:sz w:val="24"/>
          <w:szCs w:val="24"/>
        </w:rPr>
        <w:t>系</w:t>
      </w:r>
      <w:r w:rsidRPr="000B6209">
        <w:rPr>
          <w:rFonts w:hint="eastAsia"/>
          <w:sz w:val="24"/>
          <w:szCs w:val="24"/>
        </w:rPr>
        <w:t xml:space="preserve"> </w:t>
      </w:r>
      <w:r w:rsidRPr="000B6209">
        <w:rPr>
          <w:rFonts w:hint="eastAsia"/>
          <w:sz w:val="24"/>
          <w:szCs w:val="24"/>
        </w:rPr>
        <w:t>人：张工</w:t>
      </w:r>
    </w:p>
    <w:p w:rsidR="003B5285" w:rsidRPr="000B6209" w:rsidRDefault="008E2BB6">
      <w:pPr>
        <w:spacing w:line="500" w:lineRule="exact"/>
        <w:ind w:firstLine="480"/>
        <w:jc w:val="left"/>
        <w:rPr>
          <w:sz w:val="24"/>
          <w:szCs w:val="24"/>
        </w:rPr>
      </w:pPr>
      <w:r w:rsidRPr="000B6209">
        <w:rPr>
          <w:rFonts w:hint="eastAsia"/>
          <w:sz w:val="24"/>
          <w:szCs w:val="24"/>
        </w:rPr>
        <w:t>联系电话：</w:t>
      </w:r>
      <w:r w:rsidRPr="000B6209">
        <w:rPr>
          <w:rFonts w:hint="eastAsia"/>
          <w:sz w:val="24"/>
          <w:szCs w:val="24"/>
        </w:rPr>
        <w:t>0</w:t>
      </w:r>
      <w:r w:rsidRPr="000B6209">
        <w:rPr>
          <w:sz w:val="24"/>
          <w:szCs w:val="24"/>
        </w:rPr>
        <w:t>518-</w:t>
      </w:r>
      <w:r w:rsidRPr="000B6209">
        <w:rPr>
          <w:rFonts w:hint="eastAsia"/>
          <w:sz w:val="24"/>
          <w:szCs w:val="24"/>
        </w:rPr>
        <w:t>85882023</w:t>
      </w:r>
    </w:p>
    <w:p w:rsidR="003B5285" w:rsidRPr="000B6209" w:rsidRDefault="003B5285">
      <w:pPr>
        <w:widowControl/>
        <w:jc w:val="left"/>
        <w:rPr>
          <w:rFonts w:ascii="黑体" w:eastAsia="黑体" w:hAnsi="黑体"/>
          <w:bCs/>
          <w:sz w:val="44"/>
          <w:szCs w:val="44"/>
        </w:rPr>
      </w:pPr>
    </w:p>
    <w:p w:rsidR="003B5285" w:rsidRPr="000B6209" w:rsidRDefault="003B5285">
      <w:pPr>
        <w:widowControl/>
        <w:jc w:val="left"/>
        <w:rPr>
          <w:rFonts w:ascii="黑体" w:eastAsia="黑体" w:hAnsi="黑体"/>
          <w:bCs/>
          <w:sz w:val="44"/>
          <w:szCs w:val="44"/>
        </w:rPr>
      </w:pPr>
    </w:p>
    <w:p w:rsidR="003B5285" w:rsidRPr="000B6209" w:rsidRDefault="003B5285">
      <w:pPr>
        <w:widowControl/>
        <w:jc w:val="left"/>
        <w:rPr>
          <w:rFonts w:ascii="黑体" w:eastAsia="黑体" w:hAnsi="黑体"/>
          <w:bCs/>
          <w:sz w:val="44"/>
          <w:szCs w:val="44"/>
        </w:rPr>
      </w:pPr>
    </w:p>
    <w:p w:rsidR="003B5285" w:rsidRPr="000B6209" w:rsidRDefault="003B5285">
      <w:pPr>
        <w:widowControl/>
        <w:jc w:val="left"/>
        <w:rPr>
          <w:rFonts w:ascii="黑体" w:eastAsia="黑体" w:hAnsi="黑体"/>
          <w:bCs/>
          <w:sz w:val="44"/>
          <w:szCs w:val="44"/>
        </w:rPr>
      </w:pPr>
    </w:p>
    <w:p w:rsidR="003B5285" w:rsidRPr="000B6209" w:rsidRDefault="003B5285">
      <w:pPr>
        <w:widowControl/>
        <w:jc w:val="left"/>
        <w:rPr>
          <w:rFonts w:ascii="黑体" w:eastAsia="黑体" w:hAnsi="黑体"/>
          <w:bCs/>
          <w:sz w:val="44"/>
          <w:szCs w:val="44"/>
        </w:rPr>
      </w:pPr>
    </w:p>
    <w:p w:rsidR="003B5285" w:rsidRPr="000B6209" w:rsidRDefault="003B5285">
      <w:pPr>
        <w:widowControl/>
        <w:jc w:val="left"/>
        <w:rPr>
          <w:rFonts w:ascii="黑体" w:eastAsia="黑体" w:hAnsi="黑体"/>
          <w:bCs/>
          <w:sz w:val="44"/>
          <w:szCs w:val="44"/>
        </w:rPr>
      </w:pPr>
    </w:p>
    <w:p w:rsidR="006D595A" w:rsidRPr="000B6209" w:rsidRDefault="006D595A">
      <w:pPr>
        <w:widowControl/>
        <w:jc w:val="left"/>
        <w:rPr>
          <w:rFonts w:ascii="黑体" w:eastAsia="黑体" w:hAnsi="黑体"/>
          <w:bCs/>
          <w:sz w:val="44"/>
          <w:szCs w:val="44"/>
        </w:rPr>
      </w:pPr>
    </w:p>
    <w:p w:rsidR="006D595A" w:rsidRPr="000B6209" w:rsidRDefault="006D595A">
      <w:pPr>
        <w:widowControl/>
        <w:jc w:val="left"/>
        <w:rPr>
          <w:rFonts w:ascii="黑体" w:eastAsia="黑体" w:hAnsi="黑体"/>
          <w:bCs/>
          <w:sz w:val="44"/>
          <w:szCs w:val="44"/>
        </w:rPr>
      </w:pPr>
    </w:p>
    <w:p w:rsidR="003B5285" w:rsidRPr="000B6209" w:rsidRDefault="008E2BB6">
      <w:pPr>
        <w:pStyle w:val="1"/>
        <w:spacing w:before="156" w:after="156" w:line="360" w:lineRule="auto"/>
        <w:jc w:val="center"/>
        <w:rPr>
          <w:rFonts w:ascii="黑体" w:eastAsia="黑体" w:hAnsi="黑体"/>
          <w:b w:val="0"/>
        </w:rPr>
      </w:pPr>
      <w:bookmarkStart w:id="3" w:name="_Toc161932694"/>
      <w:r w:rsidRPr="000B6209">
        <w:rPr>
          <w:rFonts w:ascii="黑体" w:eastAsia="黑体" w:hAnsi="黑体" w:hint="eastAsia"/>
          <w:b w:val="0"/>
        </w:rPr>
        <w:lastRenderedPageBreak/>
        <w:t>第二章  项目需求</w:t>
      </w:r>
      <w:bookmarkEnd w:id="3"/>
    </w:p>
    <w:p w:rsidR="003B5285" w:rsidRPr="000B6209" w:rsidRDefault="008E2BB6">
      <w:pPr>
        <w:spacing w:line="500" w:lineRule="exact"/>
        <w:ind w:firstLine="480"/>
        <w:jc w:val="left"/>
        <w:rPr>
          <w:sz w:val="24"/>
          <w:szCs w:val="24"/>
        </w:rPr>
      </w:pPr>
      <w:r w:rsidRPr="000B6209">
        <w:rPr>
          <w:rFonts w:hint="eastAsia"/>
          <w:sz w:val="24"/>
          <w:szCs w:val="24"/>
        </w:rPr>
        <w:t>说明：本项目属性为</w:t>
      </w:r>
      <w:r w:rsidRPr="000B6209">
        <w:rPr>
          <w:rFonts w:hint="eastAsia"/>
          <w:b/>
          <w:sz w:val="24"/>
          <w:szCs w:val="24"/>
        </w:rPr>
        <w:t>服务</w:t>
      </w:r>
      <w:r w:rsidRPr="000B6209">
        <w:rPr>
          <w:rFonts w:hint="eastAsia"/>
          <w:sz w:val="24"/>
          <w:szCs w:val="24"/>
        </w:rPr>
        <w:t>，对应的中小企业划分标准所属行业为：</w:t>
      </w:r>
      <w:r w:rsidRPr="000B6209">
        <w:rPr>
          <w:rFonts w:hint="eastAsia"/>
          <w:sz w:val="24"/>
          <w:szCs w:val="24"/>
          <w:u w:val="single"/>
        </w:rPr>
        <w:t>商务服务业</w:t>
      </w:r>
      <w:r w:rsidRPr="000B6209">
        <w:rPr>
          <w:rFonts w:hint="eastAsia"/>
          <w:sz w:val="24"/>
          <w:szCs w:val="24"/>
        </w:rPr>
        <w:t>。</w:t>
      </w:r>
    </w:p>
    <w:p w:rsidR="003B5285" w:rsidRPr="000B6209" w:rsidRDefault="008E2BB6">
      <w:pPr>
        <w:spacing w:line="500" w:lineRule="exact"/>
        <w:ind w:firstLine="480"/>
        <w:jc w:val="left"/>
        <w:rPr>
          <w:sz w:val="24"/>
          <w:szCs w:val="24"/>
        </w:rPr>
      </w:pPr>
      <w:r w:rsidRPr="000B6209">
        <w:rPr>
          <w:rFonts w:hint="eastAsia"/>
          <w:b/>
          <w:sz w:val="24"/>
          <w:szCs w:val="24"/>
        </w:rPr>
        <w:t>本报名文件中</w:t>
      </w:r>
      <w:r w:rsidRPr="000B6209">
        <w:rPr>
          <w:rFonts w:hint="eastAsia"/>
          <w:b/>
          <w:i/>
          <w:color w:val="FF0000"/>
          <w:sz w:val="24"/>
          <w:szCs w:val="24"/>
          <w:u w:val="single"/>
        </w:rPr>
        <w:t>斜体且有下划线部分</w:t>
      </w:r>
      <w:r w:rsidRPr="000B6209">
        <w:rPr>
          <w:rFonts w:hint="eastAsia"/>
          <w:b/>
          <w:sz w:val="24"/>
          <w:szCs w:val="24"/>
        </w:rPr>
        <w:t>为实质性要求和条件</w:t>
      </w:r>
      <w:r w:rsidRPr="000B6209">
        <w:rPr>
          <w:rFonts w:hint="eastAsia"/>
          <w:sz w:val="24"/>
          <w:szCs w:val="24"/>
        </w:rPr>
        <w:t>，由邀请方根据实际情况设置，供应商须逐条明确作出满足实质性要求和条件，否则将按无效报名处理。</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7689"/>
      </w:tblGrid>
      <w:tr w:rsidR="003B5285" w:rsidRPr="000B6209">
        <w:trPr>
          <w:jc w:val="center"/>
        </w:trPr>
        <w:tc>
          <w:tcPr>
            <w:tcW w:w="8505" w:type="dxa"/>
            <w:gridSpan w:val="2"/>
            <w:tcBorders>
              <w:top w:val="nil"/>
              <w:left w:val="nil"/>
              <w:bottom w:val="single" w:sz="4" w:space="0" w:color="000000"/>
              <w:right w:val="nil"/>
            </w:tcBorders>
            <w:vAlign w:val="center"/>
          </w:tcPr>
          <w:p w:rsidR="003B5285" w:rsidRPr="000B6209" w:rsidRDefault="008E2BB6">
            <w:pPr>
              <w:spacing w:line="500" w:lineRule="exact"/>
              <w:jc w:val="center"/>
              <w:rPr>
                <w:rFonts w:ascii="黑体" w:eastAsia="黑体" w:hAnsi="黑体"/>
                <w:sz w:val="24"/>
                <w:szCs w:val="24"/>
              </w:rPr>
            </w:pPr>
            <w:r w:rsidRPr="000B6209">
              <w:rPr>
                <w:rFonts w:ascii="黑体" w:eastAsia="黑体" w:hAnsi="黑体"/>
                <w:sz w:val="24"/>
                <w:szCs w:val="24"/>
              </w:rPr>
              <w:t>需求中须满足的实质性要求和条件</w:t>
            </w:r>
          </w:p>
        </w:tc>
      </w:tr>
      <w:tr w:rsidR="003B5285" w:rsidRPr="000B6209">
        <w:trPr>
          <w:jc w:val="center"/>
        </w:trPr>
        <w:tc>
          <w:tcPr>
            <w:tcW w:w="816" w:type="dxa"/>
            <w:tcBorders>
              <w:top w:val="single" w:sz="4" w:space="0" w:color="000000"/>
            </w:tcBorders>
          </w:tcPr>
          <w:p w:rsidR="003B5285" w:rsidRPr="000B6209" w:rsidRDefault="008E2BB6">
            <w:pPr>
              <w:spacing w:line="500" w:lineRule="exact"/>
              <w:jc w:val="center"/>
              <w:rPr>
                <w:b/>
                <w:sz w:val="24"/>
                <w:szCs w:val="24"/>
              </w:rPr>
            </w:pPr>
            <w:r w:rsidRPr="000B6209">
              <w:rPr>
                <w:b/>
                <w:sz w:val="24"/>
                <w:szCs w:val="24"/>
              </w:rPr>
              <w:t>序号</w:t>
            </w:r>
          </w:p>
        </w:tc>
        <w:tc>
          <w:tcPr>
            <w:tcW w:w="7689" w:type="dxa"/>
            <w:tcBorders>
              <w:top w:val="single" w:sz="4" w:space="0" w:color="000000"/>
            </w:tcBorders>
          </w:tcPr>
          <w:p w:rsidR="003B5285" w:rsidRPr="000B6209" w:rsidRDefault="008E2BB6">
            <w:pPr>
              <w:spacing w:line="500" w:lineRule="exact"/>
              <w:jc w:val="center"/>
              <w:rPr>
                <w:b/>
                <w:sz w:val="24"/>
                <w:szCs w:val="24"/>
              </w:rPr>
            </w:pPr>
            <w:r w:rsidRPr="000B6209">
              <w:rPr>
                <w:b/>
                <w:sz w:val="24"/>
                <w:szCs w:val="24"/>
              </w:rPr>
              <w:t>实质性要求和条件</w:t>
            </w:r>
          </w:p>
        </w:tc>
      </w:tr>
      <w:tr w:rsidR="003B5285" w:rsidRPr="000B6209" w:rsidTr="00794377">
        <w:trPr>
          <w:jc w:val="center"/>
        </w:trPr>
        <w:tc>
          <w:tcPr>
            <w:tcW w:w="816" w:type="dxa"/>
            <w:vAlign w:val="center"/>
          </w:tcPr>
          <w:p w:rsidR="003B5285" w:rsidRPr="000B6209" w:rsidRDefault="008E2BB6" w:rsidP="00794377">
            <w:pPr>
              <w:spacing w:line="500" w:lineRule="exact"/>
              <w:jc w:val="center"/>
              <w:rPr>
                <w:sz w:val="24"/>
                <w:szCs w:val="24"/>
              </w:rPr>
            </w:pPr>
            <w:bookmarkStart w:id="4" w:name="_GoBack" w:colFirst="1" w:colLast="1"/>
            <w:r w:rsidRPr="000B6209">
              <w:rPr>
                <w:rFonts w:hint="eastAsia"/>
                <w:sz w:val="24"/>
                <w:szCs w:val="24"/>
              </w:rPr>
              <w:t>1</w:t>
            </w:r>
          </w:p>
        </w:tc>
        <w:tc>
          <w:tcPr>
            <w:tcW w:w="7689" w:type="dxa"/>
          </w:tcPr>
          <w:p w:rsidR="003B5285" w:rsidRPr="000B6209" w:rsidRDefault="008E2BB6" w:rsidP="003F4D41">
            <w:pPr>
              <w:spacing w:line="440" w:lineRule="exact"/>
              <w:rPr>
                <w:rFonts w:ascii="宋体" w:hAnsi="宋体"/>
                <w:i/>
                <w:sz w:val="24"/>
                <w:szCs w:val="24"/>
                <w:u w:val="single"/>
              </w:rPr>
            </w:pPr>
            <w:r w:rsidRPr="000B6209">
              <w:rPr>
                <w:rFonts w:ascii="宋体" w:hAnsi="宋体"/>
                <w:i/>
                <w:sz w:val="24"/>
                <w:szCs w:val="24"/>
                <w:u w:val="single"/>
              </w:rPr>
              <w:t>在税务主管部门合法登记注册，持有经年检合格的《税务师事务所行政登记证书》（提供税务师事务所或税务师事务所分所的行政登记证书原件扫描件加盖</w:t>
            </w:r>
            <w:r w:rsidR="0049573A">
              <w:rPr>
                <w:rFonts w:ascii="宋体" w:hAnsi="宋体"/>
                <w:i/>
                <w:sz w:val="24"/>
                <w:szCs w:val="24"/>
                <w:u w:val="single"/>
              </w:rPr>
              <w:t>供应商</w:t>
            </w:r>
            <w:r w:rsidRPr="000B6209">
              <w:rPr>
                <w:rFonts w:ascii="宋体" w:hAnsi="宋体"/>
                <w:i/>
                <w:sz w:val="24"/>
                <w:szCs w:val="24"/>
                <w:u w:val="single"/>
              </w:rPr>
              <w:t>公章）</w:t>
            </w:r>
            <w:r w:rsidRPr="000B6209">
              <w:rPr>
                <w:rFonts w:ascii="宋体" w:hAnsi="宋体" w:hint="eastAsia"/>
                <w:i/>
                <w:sz w:val="24"/>
                <w:szCs w:val="24"/>
                <w:u w:val="single"/>
              </w:rPr>
              <w:t>。</w:t>
            </w:r>
          </w:p>
        </w:tc>
      </w:tr>
      <w:tr w:rsidR="003B5285" w:rsidRPr="000B6209" w:rsidTr="00794377">
        <w:trPr>
          <w:jc w:val="center"/>
        </w:trPr>
        <w:tc>
          <w:tcPr>
            <w:tcW w:w="816" w:type="dxa"/>
            <w:vAlign w:val="center"/>
          </w:tcPr>
          <w:p w:rsidR="003B5285" w:rsidRPr="000B6209" w:rsidRDefault="008E2BB6" w:rsidP="00794377">
            <w:pPr>
              <w:spacing w:line="500" w:lineRule="exact"/>
              <w:jc w:val="center"/>
              <w:rPr>
                <w:sz w:val="24"/>
                <w:szCs w:val="24"/>
              </w:rPr>
            </w:pPr>
            <w:r w:rsidRPr="000B6209">
              <w:rPr>
                <w:rFonts w:hint="eastAsia"/>
                <w:sz w:val="24"/>
                <w:szCs w:val="24"/>
              </w:rPr>
              <w:t>2</w:t>
            </w:r>
          </w:p>
        </w:tc>
        <w:tc>
          <w:tcPr>
            <w:tcW w:w="7689" w:type="dxa"/>
          </w:tcPr>
          <w:p w:rsidR="003B5285" w:rsidRPr="000B6209" w:rsidRDefault="008E2BB6" w:rsidP="003F4D41">
            <w:pPr>
              <w:spacing w:line="440" w:lineRule="exact"/>
              <w:rPr>
                <w:i/>
                <w:sz w:val="24"/>
                <w:szCs w:val="24"/>
                <w:u w:val="single"/>
              </w:rPr>
            </w:pPr>
            <w:r w:rsidRPr="000B6209">
              <w:rPr>
                <w:rFonts w:ascii="宋体" w:hAnsi="宋体"/>
                <w:i/>
                <w:sz w:val="24"/>
                <w:szCs w:val="24"/>
                <w:u w:val="single"/>
              </w:rPr>
              <w:t>具备税务主管部门或者行业协会出具的近3年无违法违规执业行为和不良诚信记录的证明材料（须提供相关证明材料原件扫描件加盖</w:t>
            </w:r>
            <w:r w:rsidR="0049573A">
              <w:rPr>
                <w:rFonts w:ascii="宋体" w:hAnsi="宋体"/>
                <w:i/>
                <w:sz w:val="24"/>
                <w:szCs w:val="24"/>
                <w:u w:val="single"/>
              </w:rPr>
              <w:t>供应商</w:t>
            </w:r>
            <w:r w:rsidRPr="000B6209">
              <w:rPr>
                <w:rFonts w:ascii="宋体" w:hAnsi="宋体"/>
                <w:i/>
                <w:sz w:val="24"/>
                <w:szCs w:val="24"/>
                <w:u w:val="single"/>
              </w:rPr>
              <w:t>公章）。</w:t>
            </w:r>
          </w:p>
        </w:tc>
      </w:tr>
      <w:tr w:rsidR="003B5285" w:rsidRPr="000B6209" w:rsidTr="00794377">
        <w:trPr>
          <w:jc w:val="center"/>
        </w:trPr>
        <w:tc>
          <w:tcPr>
            <w:tcW w:w="816" w:type="dxa"/>
            <w:vAlign w:val="center"/>
          </w:tcPr>
          <w:p w:rsidR="003B5285" w:rsidRPr="000B6209" w:rsidRDefault="008E2BB6" w:rsidP="00794377">
            <w:pPr>
              <w:spacing w:line="500" w:lineRule="exact"/>
              <w:jc w:val="center"/>
              <w:rPr>
                <w:sz w:val="24"/>
                <w:szCs w:val="24"/>
              </w:rPr>
            </w:pPr>
            <w:r w:rsidRPr="000B6209">
              <w:rPr>
                <w:rFonts w:hint="eastAsia"/>
                <w:sz w:val="24"/>
                <w:szCs w:val="24"/>
              </w:rPr>
              <w:t>3</w:t>
            </w:r>
          </w:p>
        </w:tc>
        <w:tc>
          <w:tcPr>
            <w:tcW w:w="7689" w:type="dxa"/>
          </w:tcPr>
          <w:p w:rsidR="003B5285" w:rsidRPr="000B6209" w:rsidRDefault="008E2BB6" w:rsidP="003F4D41">
            <w:pPr>
              <w:spacing w:line="500" w:lineRule="exact"/>
              <w:rPr>
                <w:i/>
                <w:sz w:val="24"/>
                <w:szCs w:val="24"/>
                <w:u w:val="single"/>
              </w:rPr>
            </w:pPr>
            <w:r w:rsidRPr="000B6209">
              <w:rPr>
                <w:rFonts w:ascii="宋体" w:hAnsi="宋体"/>
                <w:i/>
                <w:sz w:val="24"/>
                <w:szCs w:val="24"/>
                <w:u w:val="single"/>
              </w:rPr>
              <w:t>供应商需未被列入失信被执行人、重大税收违法案件当事人名单、政府采购严重违法失信行为记录名单（</w:t>
            </w:r>
            <w:r w:rsidR="0049573A">
              <w:rPr>
                <w:rFonts w:ascii="宋体" w:hAnsi="宋体" w:hint="eastAsia"/>
                <w:i/>
                <w:sz w:val="24"/>
                <w:szCs w:val="24"/>
                <w:u w:val="single"/>
              </w:rPr>
              <w:t>需提供承诺书证明并</w:t>
            </w:r>
            <w:r w:rsidRPr="000B6209">
              <w:rPr>
                <w:rFonts w:ascii="宋体" w:hAnsi="宋体" w:hint="eastAsia"/>
                <w:i/>
                <w:sz w:val="24"/>
                <w:szCs w:val="24"/>
                <w:u w:val="single"/>
              </w:rPr>
              <w:t>加盖</w:t>
            </w:r>
            <w:r w:rsidR="0049573A">
              <w:rPr>
                <w:rFonts w:ascii="宋体" w:hAnsi="宋体" w:hint="eastAsia"/>
                <w:i/>
                <w:sz w:val="24"/>
                <w:szCs w:val="24"/>
                <w:u w:val="single"/>
              </w:rPr>
              <w:t>供应商</w:t>
            </w:r>
            <w:r w:rsidRPr="000B6209">
              <w:rPr>
                <w:rFonts w:ascii="宋体" w:hAnsi="宋体" w:hint="eastAsia"/>
                <w:i/>
                <w:sz w:val="24"/>
                <w:szCs w:val="24"/>
                <w:u w:val="single"/>
              </w:rPr>
              <w:t>公章，承诺书格式自拟</w:t>
            </w:r>
            <w:r w:rsidRPr="000B6209">
              <w:rPr>
                <w:rFonts w:ascii="宋体" w:hAnsi="宋体"/>
                <w:i/>
                <w:sz w:val="24"/>
                <w:szCs w:val="24"/>
                <w:u w:val="single"/>
              </w:rPr>
              <w:t>）</w:t>
            </w:r>
            <w:r w:rsidRPr="000B6209">
              <w:rPr>
                <w:rFonts w:ascii="宋体" w:hAnsi="宋体" w:hint="eastAsia"/>
                <w:i/>
                <w:sz w:val="24"/>
                <w:szCs w:val="24"/>
                <w:u w:val="single"/>
              </w:rPr>
              <w:t>。</w:t>
            </w:r>
          </w:p>
        </w:tc>
      </w:tr>
      <w:tr w:rsidR="003B5285" w:rsidRPr="000B6209" w:rsidTr="00794377">
        <w:trPr>
          <w:jc w:val="center"/>
        </w:trPr>
        <w:tc>
          <w:tcPr>
            <w:tcW w:w="816" w:type="dxa"/>
            <w:vAlign w:val="center"/>
          </w:tcPr>
          <w:p w:rsidR="003B5285" w:rsidRPr="000B6209" w:rsidRDefault="008E2BB6" w:rsidP="00794377">
            <w:pPr>
              <w:spacing w:line="500" w:lineRule="exact"/>
              <w:jc w:val="center"/>
              <w:rPr>
                <w:sz w:val="24"/>
                <w:szCs w:val="24"/>
              </w:rPr>
            </w:pPr>
            <w:r w:rsidRPr="000B6209">
              <w:rPr>
                <w:rFonts w:hint="eastAsia"/>
                <w:sz w:val="24"/>
                <w:szCs w:val="24"/>
              </w:rPr>
              <w:t>4</w:t>
            </w:r>
          </w:p>
        </w:tc>
        <w:tc>
          <w:tcPr>
            <w:tcW w:w="7689" w:type="dxa"/>
          </w:tcPr>
          <w:p w:rsidR="003B5285" w:rsidRPr="000B6209" w:rsidRDefault="008E2BB6" w:rsidP="003F4D41">
            <w:pPr>
              <w:spacing w:line="500" w:lineRule="exact"/>
              <w:rPr>
                <w:rFonts w:ascii="宋体" w:hAnsi="宋体"/>
                <w:i/>
                <w:sz w:val="24"/>
                <w:szCs w:val="24"/>
                <w:u w:val="single"/>
              </w:rPr>
            </w:pPr>
            <w:r w:rsidRPr="000B6209">
              <w:rPr>
                <w:rFonts w:ascii="宋体" w:hAnsi="宋体" w:hint="eastAsia"/>
                <w:i/>
                <w:sz w:val="24"/>
                <w:szCs w:val="24"/>
                <w:u w:val="single"/>
              </w:rPr>
              <w:t>具有较为丰富的大宗商品贸易领域涉税服务和涉税风险防控经验，近3年服务对象中大宗商品贸易企业不少于100家</w:t>
            </w:r>
            <w:r w:rsidRPr="000B6209">
              <w:rPr>
                <w:rFonts w:ascii="宋体" w:hAnsi="宋体"/>
                <w:i/>
                <w:sz w:val="24"/>
                <w:szCs w:val="24"/>
                <w:u w:val="single"/>
              </w:rPr>
              <w:t>（须提供相关证明材料原件扫描件加盖</w:t>
            </w:r>
            <w:r w:rsidR="0049573A">
              <w:rPr>
                <w:rFonts w:ascii="宋体" w:hAnsi="宋体"/>
                <w:i/>
                <w:sz w:val="24"/>
                <w:szCs w:val="24"/>
                <w:u w:val="single"/>
              </w:rPr>
              <w:t>供应商</w:t>
            </w:r>
            <w:r w:rsidRPr="000B6209">
              <w:rPr>
                <w:rFonts w:ascii="宋体" w:hAnsi="宋体"/>
                <w:i/>
                <w:sz w:val="24"/>
                <w:szCs w:val="24"/>
                <w:u w:val="single"/>
              </w:rPr>
              <w:t>公章）。</w:t>
            </w:r>
          </w:p>
        </w:tc>
      </w:tr>
      <w:tr w:rsidR="003B5285" w:rsidRPr="000B6209" w:rsidTr="00794377">
        <w:trPr>
          <w:jc w:val="center"/>
        </w:trPr>
        <w:tc>
          <w:tcPr>
            <w:tcW w:w="816" w:type="dxa"/>
            <w:vAlign w:val="center"/>
          </w:tcPr>
          <w:p w:rsidR="003B5285" w:rsidRPr="000B6209" w:rsidRDefault="008E2BB6" w:rsidP="00794377">
            <w:pPr>
              <w:spacing w:line="500" w:lineRule="exact"/>
              <w:jc w:val="center"/>
              <w:rPr>
                <w:sz w:val="24"/>
                <w:szCs w:val="24"/>
              </w:rPr>
            </w:pPr>
            <w:r w:rsidRPr="000B6209">
              <w:rPr>
                <w:rFonts w:hint="eastAsia"/>
                <w:sz w:val="24"/>
                <w:szCs w:val="24"/>
              </w:rPr>
              <w:t>5</w:t>
            </w:r>
          </w:p>
        </w:tc>
        <w:tc>
          <w:tcPr>
            <w:tcW w:w="7689" w:type="dxa"/>
          </w:tcPr>
          <w:p w:rsidR="003B5285" w:rsidRPr="000B6209" w:rsidRDefault="008E2BB6" w:rsidP="003F4D41">
            <w:pPr>
              <w:spacing w:line="500" w:lineRule="exact"/>
              <w:rPr>
                <w:rFonts w:ascii="宋体" w:hAnsi="宋体"/>
                <w:i/>
                <w:sz w:val="24"/>
                <w:szCs w:val="24"/>
                <w:u w:val="single"/>
              </w:rPr>
            </w:pPr>
            <w:r w:rsidRPr="000B6209">
              <w:rPr>
                <w:rFonts w:ascii="宋体" w:hAnsi="宋体" w:hint="eastAsia"/>
                <w:i/>
                <w:sz w:val="24"/>
                <w:szCs w:val="24"/>
                <w:u w:val="single"/>
              </w:rPr>
              <w:t>本机构及与本机构存在直接控股、管理关系的其他机构，未在自贸片区开展同类业务或大宗商品贸易平台招商业务</w:t>
            </w:r>
            <w:r w:rsidRPr="000B6209">
              <w:rPr>
                <w:rFonts w:ascii="宋体" w:hAnsi="宋体"/>
                <w:i/>
                <w:sz w:val="24"/>
                <w:szCs w:val="24"/>
                <w:u w:val="single"/>
              </w:rPr>
              <w:t>（</w:t>
            </w:r>
            <w:r w:rsidRPr="000B6209">
              <w:rPr>
                <w:rFonts w:ascii="宋体" w:hAnsi="宋体" w:hint="eastAsia"/>
                <w:i/>
                <w:sz w:val="24"/>
                <w:szCs w:val="24"/>
                <w:u w:val="single"/>
              </w:rPr>
              <w:t>需提供承诺书证明并并加盖</w:t>
            </w:r>
            <w:r w:rsidR="0049573A">
              <w:rPr>
                <w:rFonts w:ascii="宋体" w:hAnsi="宋体" w:hint="eastAsia"/>
                <w:i/>
                <w:sz w:val="24"/>
                <w:szCs w:val="24"/>
                <w:u w:val="single"/>
              </w:rPr>
              <w:t>供应商</w:t>
            </w:r>
            <w:r w:rsidRPr="000B6209">
              <w:rPr>
                <w:rFonts w:ascii="宋体" w:hAnsi="宋体" w:hint="eastAsia"/>
                <w:i/>
                <w:sz w:val="24"/>
                <w:szCs w:val="24"/>
                <w:u w:val="single"/>
              </w:rPr>
              <w:t>公章，承诺书格式自拟</w:t>
            </w:r>
            <w:r w:rsidRPr="000B6209">
              <w:rPr>
                <w:rFonts w:ascii="宋体" w:hAnsi="宋体"/>
                <w:i/>
                <w:sz w:val="24"/>
                <w:szCs w:val="24"/>
                <w:u w:val="single"/>
              </w:rPr>
              <w:t>）</w:t>
            </w:r>
            <w:r w:rsidRPr="000B6209">
              <w:rPr>
                <w:rFonts w:ascii="宋体" w:hAnsi="宋体" w:hint="eastAsia"/>
                <w:i/>
                <w:sz w:val="24"/>
                <w:szCs w:val="24"/>
                <w:u w:val="single"/>
              </w:rPr>
              <w:t>。</w:t>
            </w:r>
          </w:p>
        </w:tc>
      </w:tr>
      <w:bookmarkEnd w:id="4"/>
    </w:tbl>
    <w:p w:rsidR="003B5285" w:rsidRPr="000B6209" w:rsidRDefault="003B5285">
      <w:pPr>
        <w:jc w:val="left"/>
        <w:rPr>
          <w:rFonts w:ascii="MS Mincho"/>
          <w:color w:val="000000"/>
          <w:szCs w:val="24"/>
        </w:rPr>
      </w:pPr>
    </w:p>
    <w:p w:rsidR="003B5285" w:rsidRPr="000B6209" w:rsidRDefault="008E2BB6">
      <w:pPr>
        <w:spacing w:line="360" w:lineRule="auto"/>
        <w:ind w:firstLine="562"/>
        <w:rPr>
          <w:rFonts w:ascii="Times New Roman" w:hAnsi="Times New Roman"/>
          <w:b/>
          <w:sz w:val="28"/>
          <w:szCs w:val="28"/>
        </w:rPr>
      </w:pPr>
      <w:r w:rsidRPr="000B6209">
        <w:rPr>
          <w:rFonts w:ascii="Times New Roman" w:hAnsi="Times New Roman" w:hint="eastAsia"/>
          <w:b/>
          <w:sz w:val="28"/>
          <w:szCs w:val="28"/>
        </w:rPr>
        <w:t>一、项目概况（或背景或主要建设内容）</w:t>
      </w:r>
    </w:p>
    <w:p w:rsidR="003B5285" w:rsidRPr="000B6209" w:rsidRDefault="008E2BB6">
      <w:pPr>
        <w:spacing w:line="360" w:lineRule="auto"/>
        <w:ind w:firstLine="480"/>
        <w:rPr>
          <w:sz w:val="24"/>
        </w:rPr>
      </w:pPr>
      <w:r w:rsidRPr="000B6209">
        <w:rPr>
          <w:sz w:val="24"/>
        </w:rPr>
        <w:t>为</w:t>
      </w:r>
      <w:r w:rsidRPr="000B6209">
        <w:rPr>
          <w:rFonts w:hint="eastAsia"/>
          <w:sz w:val="24"/>
        </w:rPr>
        <w:t>规范自贸片区大宗商品贸易领域涉税专业服务行为，维护自贸片区大宗商品贸易秩序，促进市场公平竞争，优化营商环境</w:t>
      </w:r>
      <w:r w:rsidRPr="000B6209">
        <w:rPr>
          <w:sz w:val="24"/>
        </w:rPr>
        <w:t>，拟邀请税务师事务所</w:t>
      </w:r>
      <w:r w:rsidRPr="000B6209">
        <w:rPr>
          <w:rFonts w:hint="eastAsia"/>
          <w:sz w:val="24"/>
        </w:rPr>
        <w:t>利用专业知识和技能，向区内大宗商品贸易平台、企业等提供业务真实性核查、财</w:t>
      </w:r>
      <w:r w:rsidRPr="000B6209">
        <w:rPr>
          <w:rFonts w:hint="eastAsia"/>
          <w:sz w:val="24"/>
        </w:rPr>
        <w:lastRenderedPageBreak/>
        <w:t>务记账等涉税专业服务。</w:t>
      </w:r>
    </w:p>
    <w:p w:rsidR="003B5285" w:rsidRPr="000B6209" w:rsidRDefault="008E2BB6">
      <w:pPr>
        <w:spacing w:line="360" w:lineRule="auto"/>
        <w:ind w:firstLine="562"/>
        <w:rPr>
          <w:rFonts w:ascii="Times New Roman" w:hAnsi="Times New Roman"/>
          <w:b/>
          <w:sz w:val="28"/>
          <w:szCs w:val="28"/>
        </w:rPr>
      </w:pPr>
      <w:r w:rsidRPr="000B6209">
        <w:rPr>
          <w:rFonts w:ascii="Times New Roman" w:hAnsi="Times New Roman" w:hint="eastAsia"/>
          <w:b/>
          <w:sz w:val="28"/>
          <w:szCs w:val="28"/>
        </w:rPr>
        <w:t>二、服务要求</w:t>
      </w:r>
    </w:p>
    <w:p w:rsidR="003B5285" w:rsidRPr="000B6209" w:rsidRDefault="008E2BB6">
      <w:pPr>
        <w:spacing w:line="440" w:lineRule="exact"/>
        <w:ind w:firstLineChars="200" w:firstLine="480"/>
        <w:rPr>
          <w:sz w:val="24"/>
        </w:rPr>
      </w:pPr>
      <w:r w:rsidRPr="000B6209">
        <w:rPr>
          <w:rFonts w:hint="eastAsia"/>
          <w:sz w:val="24"/>
        </w:rPr>
        <w:t>涉税专业服务机构提供涉税专业服务，坚持独立、客观、公正、规范的原则，遵守法律法规及相关规定，遵循涉税专业服务业务规范，恪守职业道德，加强入驻企业业务核查，严格开票业务管理，杜绝入驻企业私自开票，对入驻企业逐户建立专属档案，留存企业设立、经营、变更、注销等全生命周期场景资料和专业服务审核资料，配合并依法接受相关职能部门监督管理。</w:t>
      </w:r>
    </w:p>
    <w:p w:rsidR="003B5285" w:rsidRPr="000B6209" w:rsidRDefault="008E2BB6">
      <w:pPr>
        <w:spacing w:line="360" w:lineRule="auto"/>
        <w:ind w:firstLineChars="200" w:firstLine="562"/>
        <w:rPr>
          <w:rFonts w:ascii="Times New Roman" w:hAnsi="Times New Roman"/>
          <w:b/>
          <w:sz w:val="28"/>
          <w:szCs w:val="28"/>
        </w:rPr>
      </w:pPr>
      <w:r w:rsidRPr="000B6209">
        <w:rPr>
          <w:rFonts w:ascii="Times New Roman" w:hAnsi="Times New Roman" w:hint="eastAsia"/>
          <w:b/>
          <w:sz w:val="28"/>
          <w:szCs w:val="28"/>
        </w:rPr>
        <w:t>三、人员配备要求</w:t>
      </w:r>
    </w:p>
    <w:p w:rsidR="003B5285" w:rsidRPr="000B6209" w:rsidRDefault="008E2BB6">
      <w:pPr>
        <w:spacing w:line="360" w:lineRule="auto"/>
        <w:ind w:firstLine="480"/>
        <w:rPr>
          <w:sz w:val="24"/>
        </w:rPr>
      </w:pPr>
      <w:r w:rsidRPr="000B6209">
        <w:rPr>
          <w:rFonts w:hint="eastAsia"/>
          <w:sz w:val="24"/>
        </w:rPr>
        <w:t>1.</w:t>
      </w:r>
      <w:r w:rsidRPr="000B6209">
        <w:rPr>
          <w:rFonts w:hint="eastAsia"/>
          <w:sz w:val="24"/>
        </w:rPr>
        <w:t>项目负责人</w:t>
      </w:r>
    </w:p>
    <w:p w:rsidR="003B5285" w:rsidRPr="000B6209" w:rsidRDefault="008E2BB6">
      <w:pPr>
        <w:spacing w:line="360" w:lineRule="auto"/>
        <w:ind w:firstLine="480"/>
        <w:rPr>
          <w:sz w:val="24"/>
        </w:rPr>
      </w:pPr>
      <w:r w:rsidRPr="000B6209">
        <w:rPr>
          <w:rFonts w:hint="eastAsia"/>
          <w:sz w:val="24"/>
        </w:rPr>
        <w:t>具有</w:t>
      </w:r>
      <w:r w:rsidRPr="000B6209">
        <w:rPr>
          <w:rFonts w:hint="eastAsia"/>
          <w:sz w:val="24"/>
        </w:rPr>
        <w:t>3</w:t>
      </w:r>
      <w:r w:rsidRPr="000B6209">
        <w:rPr>
          <w:rFonts w:hint="eastAsia"/>
          <w:sz w:val="24"/>
        </w:rPr>
        <w:t>年以上大宗</w:t>
      </w:r>
      <w:r w:rsidR="0049573A">
        <w:rPr>
          <w:rFonts w:hint="eastAsia"/>
          <w:sz w:val="24"/>
        </w:rPr>
        <w:t>商品</w:t>
      </w:r>
      <w:r w:rsidRPr="000B6209">
        <w:rPr>
          <w:rFonts w:hint="eastAsia"/>
          <w:sz w:val="24"/>
        </w:rPr>
        <w:t>贸易领域涉税服务经验，并具备《中华人民共和国职业资格证书》。</w:t>
      </w:r>
    </w:p>
    <w:p w:rsidR="003B5285" w:rsidRPr="000B6209" w:rsidRDefault="008E2BB6">
      <w:pPr>
        <w:spacing w:line="360" w:lineRule="auto"/>
        <w:ind w:firstLine="480"/>
        <w:rPr>
          <w:sz w:val="24"/>
        </w:rPr>
      </w:pPr>
      <w:r w:rsidRPr="000B6209">
        <w:rPr>
          <w:rFonts w:hint="eastAsia"/>
          <w:sz w:val="24"/>
        </w:rPr>
        <w:t>2.</w:t>
      </w:r>
      <w:r w:rsidRPr="000B6209">
        <w:rPr>
          <w:rFonts w:hint="eastAsia"/>
          <w:sz w:val="24"/>
        </w:rPr>
        <w:t>项目团队</w:t>
      </w:r>
    </w:p>
    <w:p w:rsidR="003B5285" w:rsidRPr="000B6209" w:rsidRDefault="008E2BB6">
      <w:pPr>
        <w:spacing w:line="360" w:lineRule="auto"/>
        <w:ind w:firstLine="480"/>
        <w:rPr>
          <w:sz w:val="24"/>
        </w:rPr>
      </w:pPr>
      <w:r w:rsidRPr="000B6209">
        <w:rPr>
          <w:rFonts w:hint="eastAsia"/>
          <w:sz w:val="24"/>
        </w:rPr>
        <w:t>具有较为丰富的大宗商品贸易领域涉税服务和涉税风险防控经验，近</w:t>
      </w:r>
      <w:r w:rsidRPr="000B6209">
        <w:rPr>
          <w:rFonts w:hint="eastAsia"/>
          <w:sz w:val="24"/>
        </w:rPr>
        <w:t>3</w:t>
      </w:r>
      <w:r w:rsidRPr="000B6209">
        <w:rPr>
          <w:rFonts w:hint="eastAsia"/>
          <w:sz w:val="24"/>
        </w:rPr>
        <w:t>年服务对象中大宗商品贸易企业不少于</w:t>
      </w:r>
      <w:r w:rsidRPr="000B6209">
        <w:rPr>
          <w:rFonts w:hint="eastAsia"/>
          <w:sz w:val="24"/>
        </w:rPr>
        <w:t>100</w:t>
      </w:r>
      <w:r w:rsidRPr="000B6209">
        <w:rPr>
          <w:rFonts w:hint="eastAsia"/>
          <w:sz w:val="24"/>
        </w:rPr>
        <w:t>家。</w:t>
      </w:r>
    </w:p>
    <w:p w:rsidR="003B5285" w:rsidRPr="000B6209" w:rsidRDefault="008E2BB6" w:rsidP="00CE276A">
      <w:pPr>
        <w:spacing w:line="360" w:lineRule="auto"/>
        <w:ind w:firstLineChars="200" w:firstLine="480"/>
        <w:rPr>
          <w:sz w:val="24"/>
        </w:rPr>
      </w:pPr>
      <w:r w:rsidRPr="000B6209">
        <w:rPr>
          <w:rFonts w:hint="eastAsia"/>
          <w:sz w:val="24"/>
        </w:rPr>
        <w:t>以上需提供近三个月任意一个月的社保证明材料</w:t>
      </w:r>
      <w:r w:rsidR="0049573A">
        <w:rPr>
          <w:rFonts w:hint="eastAsia"/>
          <w:sz w:val="24"/>
        </w:rPr>
        <w:t>、</w:t>
      </w:r>
      <w:r w:rsidRPr="000B6209">
        <w:rPr>
          <w:rFonts w:hint="eastAsia"/>
          <w:sz w:val="24"/>
        </w:rPr>
        <w:t>证书扫描件等证明材料，并加盖</w:t>
      </w:r>
      <w:r w:rsidR="0049573A">
        <w:rPr>
          <w:rFonts w:hint="eastAsia"/>
          <w:sz w:val="24"/>
        </w:rPr>
        <w:t>供应商</w:t>
      </w:r>
      <w:r w:rsidRPr="000B6209">
        <w:rPr>
          <w:rFonts w:hint="eastAsia"/>
          <w:sz w:val="24"/>
        </w:rPr>
        <w:t>公章</w:t>
      </w:r>
      <w:r w:rsidR="0049573A">
        <w:rPr>
          <w:rFonts w:hint="eastAsia"/>
          <w:sz w:val="24"/>
        </w:rPr>
        <w:t>。</w:t>
      </w:r>
    </w:p>
    <w:p w:rsidR="003B5285" w:rsidRPr="000B6209" w:rsidRDefault="008E2BB6">
      <w:pPr>
        <w:spacing w:line="360" w:lineRule="auto"/>
        <w:ind w:firstLine="562"/>
        <w:rPr>
          <w:rFonts w:ascii="Times New Roman" w:hAnsi="Times New Roman"/>
          <w:b/>
          <w:sz w:val="28"/>
          <w:szCs w:val="28"/>
        </w:rPr>
      </w:pPr>
      <w:r w:rsidRPr="000B6209">
        <w:rPr>
          <w:rFonts w:ascii="Times New Roman" w:hAnsi="Times New Roman" w:hint="eastAsia"/>
          <w:b/>
          <w:sz w:val="28"/>
          <w:szCs w:val="28"/>
        </w:rPr>
        <w:t>四、服务期限</w:t>
      </w:r>
    </w:p>
    <w:p w:rsidR="003B5285" w:rsidRPr="000B6209" w:rsidRDefault="008E2BB6">
      <w:pPr>
        <w:spacing w:line="360" w:lineRule="auto"/>
        <w:ind w:firstLine="480"/>
        <w:rPr>
          <w:sz w:val="24"/>
        </w:rPr>
      </w:pPr>
      <w:r w:rsidRPr="000B6209">
        <w:rPr>
          <w:sz w:val="24"/>
          <w:szCs w:val="24"/>
        </w:rPr>
        <w:t>自合同签订之日起</w:t>
      </w:r>
      <w:r w:rsidRPr="000B6209">
        <w:rPr>
          <w:sz w:val="24"/>
          <w:szCs w:val="24"/>
        </w:rPr>
        <w:t>1</w:t>
      </w:r>
      <w:r w:rsidRPr="000B6209">
        <w:rPr>
          <w:sz w:val="24"/>
          <w:szCs w:val="24"/>
        </w:rPr>
        <w:t>年。该项目为长期服务项目，履约情况良好，合同到期可以续签，但最长不超过</w:t>
      </w:r>
      <w:r w:rsidRPr="000B6209">
        <w:rPr>
          <w:sz w:val="24"/>
          <w:szCs w:val="24"/>
        </w:rPr>
        <w:t>3</w:t>
      </w:r>
      <w:r w:rsidRPr="000B6209">
        <w:rPr>
          <w:sz w:val="24"/>
          <w:szCs w:val="24"/>
        </w:rPr>
        <w:t>年。本次采购的服务期限是</w:t>
      </w:r>
      <w:r w:rsidRPr="000B6209">
        <w:rPr>
          <w:sz w:val="24"/>
          <w:szCs w:val="24"/>
        </w:rPr>
        <w:t>1</w:t>
      </w:r>
      <w:r w:rsidRPr="000B6209">
        <w:rPr>
          <w:sz w:val="24"/>
          <w:szCs w:val="24"/>
        </w:rPr>
        <w:t>年。采购人将根据第一年的项目执行情况自行决定是否授予第二年、第三年的服务合同，合同一年一签，且实质性内容不得改变。</w:t>
      </w:r>
    </w:p>
    <w:p w:rsidR="003B5285" w:rsidRPr="000B6209" w:rsidRDefault="008E2BB6">
      <w:pPr>
        <w:spacing w:line="360" w:lineRule="auto"/>
        <w:ind w:firstLine="562"/>
        <w:rPr>
          <w:rFonts w:ascii="Times New Roman" w:hAnsi="Times New Roman"/>
          <w:b/>
          <w:sz w:val="28"/>
          <w:szCs w:val="28"/>
        </w:rPr>
      </w:pPr>
      <w:r w:rsidRPr="000B6209">
        <w:rPr>
          <w:rFonts w:ascii="Times New Roman" w:hAnsi="Times New Roman" w:hint="eastAsia"/>
          <w:b/>
          <w:sz w:val="28"/>
          <w:szCs w:val="28"/>
        </w:rPr>
        <w:t>五、其他</w:t>
      </w:r>
    </w:p>
    <w:p w:rsidR="003B5285" w:rsidRPr="000B6209" w:rsidRDefault="008E2BB6">
      <w:pPr>
        <w:spacing w:line="360" w:lineRule="auto"/>
        <w:ind w:firstLine="480"/>
        <w:rPr>
          <w:sz w:val="24"/>
          <w:szCs w:val="24"/>
        </w:rPr>
      </w:pPr>
      <w:r w:rsidRPr="000B6209">
        <w:rPr>
          <w:rFonts w:hint="eastAsia"/>
          <w:sz w:val="24"/>
        </w:rPr>
        <w:t>特别提醒供应商：工作中涉及的敏感资料、电子数据等</w:t>
      </w:r>
      <w:r w:rsidR="00AE0322">
        <w:rPr>
          <w:rFonts w:hint="eastAsia"/>
          <w:sz w:val="24"/>
        </w:rPr>
        <w:t>任何</w:t>
      </w:r>
      <w:r w:rsidRPr="000B6209">
        <w:rPr>
          <w:rFonts w:hint="eastAsia"/>
          <w:sz w:val="24"/>
        </w:rPr>
        <w:t>相关信息，成交供应商应严格执行保密的相关规定，不得以任何方式向任何第三人披露、泄露或许可第三人使用，否则追究其相应法律责任。</w:t>
      </w:r>
    </w:p>
    <w:p w:rsidR="003B5285" w:rsidRPr="000B6209" w:rsidRDefault="008E2BB6">
      <w:pPr>
        <w:widowControl/>
        <w:jc w:val="left"/>
        <w:rPr>
          <w:rFonts w:ascii="黑体" w:eastAsia="黑体" w:hAnsi="黑体"/>
          <w:bCs/>
          <w:sz w:val="44"/>
          <w:szCs w:val="44"/>
        </w:rPr>
      </w:pPr>
      <w:r w:rsidRPr="000B6209">
        <w:rPr>
          <w:rFonts w:ascii="黑体" w:eastAsia="黑体" w:hAnsi="黑体"/>
          <w:b/>
        </w:rPr>
        <w:br w:type="page" w:clear="all"/>
      </w:r>
    </w:p>
    <w:p w:rsidR="003B5285" w:rsidRPr="000B6209" w:rsidRDefault="008E2BB6">
      <w:pPr>
        <w:pStyle w:val="1"/>
        <w:spacing w:before="156" w:after="156" w:line="360" w:lineRule="auto"/>
        <w:jc w:val="center"/>
        <w:rPr>
          <w:rFonts w:ascii="黑体" w:eastAsia="黑体" w:hAnsi="黑体"/>
          <w:b w:val="0"/>
        </w:rPr>
      </w:pPr>
      <w:bookmarkStart w:id="5" w:name="_Toc161932695"/>
      <w:r w:rsidRPr="000B6209">
        <w:rPr>
          <w:rFonts w:ascii="黑体" w:eastAsia="黑体" w:hAnsi="黑体"/>
          <w:b w:val="0"/>
        </w:rPr>
        <w:t>第三章</w:t>
      </w:r>
      <w:r w:rsidRPr="000B6209">
        <w:rPr>
          <w:rFonts w:ascii="黑体" w:eastAsia="黑体" w:hAnsi="黑体" w:hint="eastAsia"/>
          <w:b w:val="0"/>
        </w:rPr>
        <w:t xml:space="preserve">  评审方法与评审标准</w:t>
      </w:r>
      <w:bookmarkEnd w:id="5"/>
    </w:p>
    <w:p w:rsidR="003B5285" w:rsidRPr="000B6209" w:rsidRDefault="008E2BB6">
      <w:pPr>
        <w:spacing w:line="500" w:lineRule="exact"/>
        <w:ind w:firstLine="480"/>
        <w:jc w:val="left"/>
        <w:rPr>
          <w:rFonts w:ascii="黑体" w:eastAsia="黑体" w:hAnsi="黑体"/>
          <w:sz w:val="24"/>
          <w:szCs w:val="24"/>
        </w:rPr>
      </w:pPr>
      <w:r w:rsidRPr="000B6209">
        <w:rPr>
          <w:rFonts w:ascii="黑体" w:eastAsia="黑体" w:hAnsi="黑体" w:hint="eastAsia"/>
          <w:sz w:val="24"/>
          <w:szCs w:val="24"/>
        </w:rPr>
        <w:t>一、评审方法</w:t>
      </w:r>
    </w:p>
    <w:p w:rsidR="003B5285" w:rsidRPr="000B6209" w:rsidRDefault="008E2BB6">
      <w:pPr>
        <w:spacing w:line="500" w:lineRule="exact"/>
        <w:ind w:firstLine="480"/>
        <w:jc w:val="left"/>
        <w:rPr>
          <w:sz w:val="24"/>
          <w:szCs w:val="24"/>
        </w:rPr>
      </w:pPr>
      <w:r w:rsidRPr="000B6209">
        <w:rPr>
          <w:rFonts w:hint="eastAsia"/>
          <w:sz w:val="24"/>
          <w:szCs w:val="24"/>
        </w:rPr>
        <w:t>本次评审采用综合评分法，即在满足报名文件实质性要求前提下，按照报名文件中规定的评审标准和各项因素进行综合评审，按照评审得分由高到低从合格分以上供应商中顺序引入</w:t>
      </w:r>
      <w:r w:rsidRPr="000B6209">
        <w:rPr>
          <w:rFonts w:hint="eastAsia"/>
          <w:sz w:val="24"/>
          <w:szCs w:val="24"/>
        </w:rPr>
        <w:t>2</w:t>
      </w:r>
      <w:r w:rsidRPr="000B6209">
        <w:rPr>
          <w:rFonts w:hint="eastAsia"/>
          <w:sz w:val="24"/>
          <w:szCs w:val="24"/>
        </w:rPr>
        <w:t>名候选供应商。评审得分相同的，按照技术分优劣顺序引入。</w:t>
      </w:r>
    </w:p>
    <w:p w:rsidR="003B5285" w:rsidRPr="000B6209" w:rsidRDefault="008E2BB6">
      <w:pPr>
        <w:spacing w:line="500" w:lineRule="exact"/>
        <w:ind w:firstLine="480"/>
        <w:jc w:val="left"/>
        <w:rPr>
          <w:sz w:val="24"/>
          <w:szCs w:val="24"/>
        </w:rPr>
      </w:pPr>
      <w:r w:rsidRPr="000B6209">
        <w:rPr>
          <w:rFonts w:hint="eastAsia"/>
          <w:sz w:val="24"/>
          <w:szCs w:val="24"/>
        </w:rPr>
        <w:t>综合评分的主要因素为：项目方案、人员配备、服务保障、供应商的综合实力等，总分值</w:t>
      </w:r>
      <w:r w:rsidRPr="000B6209">
        <w:rPr>
          <w:rFonts w:hint="eastAsia"/>
          <w:sz w:val="24"/>
          <w:szCs w:val="24"/>
        </w:rPr>
        <w:t>100</w:t>
      </w:r>
      <w:r w:rsidRPr="000B6209">
        <w:rPr>
          <w:rFonts w:hint="eastAsia"/>
          <w:sz w:val="24"/>
          <w:szCs w:val="24"/>
        </w:rPr>
        <w:t>分，其中技术分占总分值的比重为</w:t>
      </w:r>
      <w:r w:rsidRPr="000B6209">
        <w:rPr>
          <w:rFonts w:hint="eastAsia"/>
          <w:sz w:val="24"/>
          <w:szCs w:val="24"/>
        </w:rPr>
        <w:t>72%</w:t>
      </w:r>
      <w:r w:rsidRPr="000B6209">
        <w:rPr>
          <w:rFonts w:hint="eastAsia"/>
          <w:sz w:val="24"/>
          <w:szCs w:val="24"/>
        </w:rPr>
        <w:t>（权重），商务分占</w:t>
      </w:r>
      <w:r w:rsidRPr="000B6209">
        <w:rPr>
          <w:rFonts w:hint="eastAsia"/>
          <w:sz w:val="24"/>
          <w:szCs w:val="24"/>
        </w:rPr>
        <w:t>28%</w:t>
      </w:r>
      <w:r w:rsidRPr="000B6209">
        <w:rPr>
          <w:rFonts w:hint="eastAsia"/>
          <w:sz w:val="24"/>
          <w:szCs w:val="24"/>
        </w:rPr>
        <w:t>（权重）。</w:t>
      </w:r>
    </w:p>
    <w:p w:rsidR="003B5285" w:rsidRPr="000B6209" w:rsidRDefault="008E2BB6">
      <w:pPr>
        <w:spacing w:line="500" w:lineRule="exact"/>
        <w:ind w:firstLine="480"/>
        <w:jc w:val="left"/>
        <w:rPr>
          <w:rFonts w:ascii="黑体" w:eastAsia="黑体" w:hAnsi="黑体"/>
          <w:sz w:val="24"/>
          <w:szCs w:val="24"/>
        </w:rPr>
      </w:pPr>
      <w:r w:rsidRPr="000B6209">
        <w:rPr>
          <w:rFonts w:ascii="黑体" w:eastAsia="黑体" w:hAnsi="黑体"/>
          <w:sz w:val="24"/>
          <w:szCs w:val="24"/>
        </w:rPr>
        <w:t>二、评审标准</w:t>
      </w:r>
    </w:p>
    <w:p w:rsidR="003B5285" w:rsidRPr="000B6209" w:rsidRDefault="008E2BB6">
      <w:pPr>
        <w:spacing w:line="500" w:lineRule="exact"/>
        <w:ind w:firstLine="480"/>
        <w:jc w:val="left"/>
        <w:rPr>
          <w:sz w:val="24"/>
          <w:szCs w:val="24"/>
        </w:rPr>
      </w:pPr>
      <w:r w:rsidRPr="000B6209">
        <w:rPr>
          <w:rFonts w:hint="eastAsia"/>
          <w:sz w:val="24"/>
          <w:szCs w:val="24"/>
        </w:rPr>
        <w:t>（</w:t>
      </w:r>
      <w:r w:rsidRPr="000B6209">
        <w:rPr>
          <w:rFonts w:hint="eastAsia"/>
          <w:sz w:val="24"/>
          <w:szCs w:val="24"/>
        </w:rPr>
        <w:t>1</w:t>
      </w:r>
      <w:r w:rsidRPr="000B6209">
        <w:rPr>
          <w:rFonts w:hint="eastAsia"/>
          <w:sz w:val="24"/>
          <w:szCs w:val="24"/>
        </w:rPr>
        <w:t>）评审时，评审小组以报名文件为评审依据，评审小组各成员独立对每个供应商的报名文件进行评价，并汇总每个供应商的得分。</w:t>
      </w:r>
    </w:p>
    <w:p w:rsidR="003B5285" w:rsidRPr="000B6209" w:rsidRDefault="008E2BB6">
      <w:pPr>
        <w:spacing w:line="500" w:lineRule="exact"/>
        <w:ind w:firstLine="480"/>
        <w:jc w:val="left"/>
        <w:rPr>
          <w:sz w:val="24"/>
          <w:szCs w:val="24"/>
        </w:rPr>
      </w:pPr>
      <w:r w:rsidRPr="000B6209">
        <w:rPr>
          <w:rFonts w:hint="eastAsia"/>
          <w:sz w:val="24"/>
          <w:szCs w:val="24"/>
        </w:rPr>
        <w:t>（</w:t>
      </w:r>
      <w:r w:rsidRPr="000B6209">
        <w:rPr>
          <w:rFonts w:hint="eastAsia"/>
          <w:sz w:val="24"/>
          <w:szCs w:val="24"/>
        </w:rPr>
        <w:t>2</w:t>
      </w:r>
      <w:r w:rsidRPr="000B6209">
        <w:rPr>
          <w:rFonts w:hint="eastAsia"/>
          <w:sz w:val="24"/>
          <w:szCs w:val="24"/>
        </w:rPr>
        <w:t>）本项目评分总分为</w:t>
      </w:r>
      <w:r w:rsidRPr="000B6209">
        <w:rPr>
          <w:rFonts w:hint="eastAsia"/>
          <w:sz w:val="24"/>
          <w:szCs w:val="24"/>
        </w:rPr>
        <w:t>100</w:t>
      </w:r>
      <w:r w:rsidRPr="000B6209">
        <w:rPr>
          <w:rFonts w:hint="eastAsia"/>
          <w:sz w:val="24"/>
          <w:szCs w:val="24"/>
        </w:rPr>
        <w:t>分，合格分为</w:t>
      </w:r>
      <w:r w:rsidRPr="000B6209">
        <w:rPr>
          <w:rFonts w:hint="eastAsia"/>
          <w:sz w:val="24"/>
          <w:szCs w:val="24"/>
        </w:rPr>
        <w:t>60</w:t>
      </w:r>
      <w:r w:rsidRPr="000B6209">
        <w:rPr>
          <w:rFonts w:hint="eastAsia"/>
          <w:sz w:val="24"/>
          <w:szCs w:val="24"/>
        </w:rPr>
        <w:t>分。</w:t>
      </w:r>
    </w:p>
    <w:p w:rsidR="003B5285" w:rsidRPr="000B6209" w:rsidRDefault="008E2BB6">
      <w:pPr>
        <w:spacing w:line="500" w:lineRule="exact"/>
        <w:ind w:firstLine="480"/>
        <w:jc w:val="left"/>
        <w:rPr>
          <w:sz w:val="24"/>
          <w:szCs w:val="24"/>
        </w:rPr>
      </w:pPr>
      <w:r w:rsidRPr="000B6209">
        <w:rPr>
          <w:rFonts w:hint="eastAsia"/>
          <w:sz w:val="24"/>
          <w:szCs w:val="24"/>
        </w:rPr>
        <w:t>（</w:t>
      </w:r>
      <w:r w:rsidRPr="000B6209">
        <w:rPr>
          <w:rFonts w:hint="eastAsia"/>
          <w:sz w:val="24"/>
          <w:szCs w:val="24"/>
        </w:rPr>
        <w:t>3</w:t>
      </w:r>
      <w:r w:rsidRPr="000B6209">
        <w:rPr>
          <w:rFonts w:hint="eastAsia"/>
          <w:sz w:val="24"/>
          <w:szCs w:val="24"/>
        </w:rPr>
        <w:t>）总得分</w:t>
      </w:r>
      <w:r w:rsidRPr="000B6209">
        <w:rPr>
          <w:rFonts w:hint="eastAsia"/>
          <w:sz w:val="24"/>
          <w:szCs w:val="24"/>
        </w:rPr>
        <w:t>=</w:t>
      </w:r>
      <w:r w:rsidRPr="000B6209">
        <w:rPr>
          <w:rFonts w:hint="eastAsia"/>
          <w:sz w:val="24"/>
          <w:szCs w:val="24"/>
        </w:rPr>
        <w:t>技术分</w:t>
      </w:r>
      <w:r w:rsidRPr="000B6209">
        <w:rPr>
          <w:rFonts w:hint="eastAsia"/>
          <w:sz w:val="24"/>
          <w:szCs w:val="24"/>
        </w:rPr>
        <w:t>+</w:t>
      </w:r>
      <w:r w:rsidRPr="000B6209">
        <w:rPr>
          <w:rFonts w:hint="eastAsia"/>
          <w:sz w:val="24"/>
          <w:szCs w:val="24"/>
        </w:rPr>
        <w:t>商务分。</w:t>
      </w:r>
    </w:p>
    <w:p w:rsidR="00307BA6" w:rsidRPr="000B6209" w:rsidRDefault="00307BA6">
      <w:pPr>
        <w:spacing w:line="500" w:lineRule="exact"/>
        <w:ind w:firstLine="480"/>
        <w:jc w:val="left"/>
        <w:rPr>
          <w:sz w:val="24"/>
          <w:szCs w:val="24"/>
        </w:rPr>
      </w:pPr>
    </w:p>
    <w:p w:rsidR="003B5285" w:rsidRPr="000B6209" w:rsidRDefault="008E2BB6">
      <w:pPr>
        <w:spacing w:line="500" w:lineRule="exact"/>
        <w:jc w:val="center"/>
        <w:rPr>
          <w:rFonts w:ascii="黑体" w:eastAsia="黑体" w:hAnsi="黑体"/>
          <w:sz w:val="32"/>
          <w:szCs w:val="24"/>
        </w:rPr>
      </w:pPr>
      <w:r w:rsidRPr="000B6209">
        <w:rPr>
          <w:rFonts w:ascii="黑体" w:eastAsia="黑体" w:hAnsi="黑体" w:hint="eastAsia"/>
          <w:sz w:val="32"/>
          <w:szCs w:val="24"/>
        </w:rPr>
        <w:t>综合评分法</w:t>
      </w:r>
    </w:p>
    <w:p w:rsidR="003B5285" w:rsidRPr="000B6209" w:rsidRDefault="008E2BB6">
      <w:pPr>
        <w:spacing w:line="500" w:lineRule="exact"/>
        <w:ind w:firstLine="480"/>
        <w:jc w:val="left"/>
        <w:rPr>
          <w:rFonts w:ascii="Times New Roman" w:hAnsi="Times New Roman"/>
          <w:sz w:val="24"/>
          <w:szCs w:val="24"/>
        </w:rPr>
      </w:pPr>
      <w:r w:rsidRPr="000B6209">
        <w:rPr>
          <w:rFonts w:ascii="Times New Roman" w:hAnsi="Times New Roman"/>
          <w:sz w:val="24"/>
          <w:szCs w:val="24"/>
        </w:rPr>
        <w:t>（</w:t>
      </w:r>
      <w:r w:rsidRPr="000B6209">
        <w:rPr>
          <w:rFonts w:ascii="Times New Roman" w:hAnsi="Times New Roman" w:hint="eastAsia"/>
          <w:sz w:val="24"/>
          <w:szCs w:val="24"/>
        </w:rPr>
        <w:t>1</w:t>
      </w:r>
      <w:r w:rsidRPr="000B6209">
        <w:rPr>
          <w:rFonts w:ascii="Times New Roman" w:hAnsi="Times New Roman"/>
          <w:sz w:val="24"/>
          <w:szCs w:val="24"/>
        </w:rPr>
        <w:t>）技术分（</w:t>
      </w:r>
      <w:r w:rsidRPr="000B6209">
        <w:rPr>
          <w:rFonts w:ascii="Times New Roman" w:hAnsi="Times New Roman" w:hint="eastAsia"/>
          <w:sz w:val="24"/>
          <w:szCs w:val="24"/>
        </w:rPr>
        <w:t>72</w:t>
      </w:r>
      <w:r w:rsidRPr="000B6209">
        <w:rPr>
          <w:rFonts w:ascii="Times New Roman" w:hAnsi="Times New Roman"/>
          <w:sz w:val="24"/>
          <w:szCs w:val="24"/>
        </w:rPr>
        <w:t>分）</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0"/>
        <w:gridCol w:w="6845"/>
      </w:tblGrid>
      <w:tr w:rsidR="003B5285" w:rsidRPr="000B6209">
        <w:trPr>
          <w:trHeight w:val="621"/>
          <w:jc w:val="center"/>
        </w:trPr>
        <w:tc>
          <w:tcPr>
            <w:tcW w:w="1660" w:type="dxa"/>
            <w:vAlign w:val="center"/>
          </w:tcPr>
          <w:p w:rsidR="003B5285" w:rsidRPr="000B6209" w:rsidRDefault="008E2BB6">
            <w:pPr>
              <w:jc w:val="center"/>
              <w:rPr>
                <w:rFonts w:ascii="Times New Roman" w:eastAsia="黑体" w:hAnsi="Times New Roman"/>
                <w:sz w:val="24"/>
                <w:szCs w:val="24"/>
              </w:rPr>
            </w:pPr>
            <w:r w:rsidRPr="000B6209">
              <w:rPr>
                <w:rFonts w:ascii="Times New Roman" w:eastAsia="黑体" w:hAnsi="Times New Roman"/>
                <w:sz w:val="24"/>
                <w:szCs w:val="24"/>
              </w:rPr>
              <w:t>评审因素</w:t>
            </w:r>
          </w:p>
        </w:tc>
        <w:tc>
          <w:tcPr>
            <w:tcW w:w="6845" w:type="dxa"/>
            <w:vAlign w:val="center"/>
          </w:tcPr>
          <w:p w:rsidR="003B5285" w:rsidRPr="000B6209" w:rsidRDefault="008E2BB6">
            <w:pPr>
              <w:jc w:val="center"/>
              <w:rPr>
                <w:rFonts w:ascii="Times New Roman" w:eastAsia="黑体" w:hAnsi="Times New Roman"/>
                <w:sz w:val="24"/>
                <w:szCs w:val="24"/>
              </w:rPr>
            </w:pPr>
            <w:r w:rsidRPr="000B6209">
              <w:rPr>
                <w:rFonts w:ascii="Times New Roman" w:eastAsia="黑体" w:hAnsi="Times New Roman"/>
                <w:sz w:val="24"/>
                <w:szCs w:val="24"/>
              </w:rPr>
              <w:t>评审标准</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rPr>
            </w:pPr>
            <w:r w:rsidRPr="000B6209">
              <w:rPr>
                <w:rFonts w:ascii="Times New Roman" w:hAnsi="Times New Roman"/>
                <w:szCs w:val="21"/>
              </w:rPr>
              <w:t>项目背景需求理解与分析</w:t>
            </w:r>
            <w:r w:rsidRPr="000B6209">
              <w:rPr>
                <w:rFonts w:ascii="Times New Roman" w:hAnsi="Times New Roman"/>
              </w:rPr>
              <w:t>（</w:t>
            </w:r>
            <w:r w:rsidRPr="000B6209">
              <w:rPr>
                <w:rFonts w:ascii="Times New Roman" w:hAnsi="Times New Roman"/>
              </w:rPr>
              <w:t>1</w:t>
            </w:r>
            <w:r w:rsidRPr="000B6209">
              <w:rPr>
                <w:rFonts w:ascii="Times New Roman" w:hAnsi="Times New Roman" w:hint="eastAsia"/>
              </w:rPr>
              <w:t>6</w:t>
            </w:r>
            <w:r w:rsidRPr="000B6209">
              <w:rPr>
                <w:rFonts w:ascii="Times New Roman" w:hAnsi="Times New Roman"/>
              </w:rPr>
              <w:t>分）</w:t>
            </w:r>
          </w:p>
        </w:tc>
        <w:tc>
          <w:tcPr>
            <w:tcW w:w="6845" w:type="dxa"/>
            <w:vAlign w:val="center"/>
          </w:tcPr>
          <w:p w:rsidR="003B5285" w:rsidRPr="000B6209" w:rsidRDefault="00501D01" w:rsidP="00307BA6">
            <w:pPr>
              <w:spacing w:line="320" w:lineRule="exact"/>
              <w:jc w:val="left"/>
              <w:rPr>
                <w:rFonts w:ascii="Times New Roman" w:hAnsi="Times New Roman"/>
              </w:rPr>
            </w:pPr>
            <w:bookmarkStart w:id="6" w:name="OLE_LINK5"/>
            <w:bookmarkStart w:id="7" w:name="OLE_LINK6"/>
            <w:r>
              <w:rPr>
                <w:rFonts w:ascii="Times New Roman" w:hAnsi="Times New Roman"/>
              </w:rPr>
              <w:t>供应商</w:t>
            </w:r>
            <w:r w:rsidR="008E2BB6" w:rsidRPr="000B6209">
              <w:rPr>
                <w:rFonts w:ascii="Times New Roman" w:hAnsi="Times New Roman"/>
              </w:rPr>
              <w:t>根据项目需求进行综合分析，书面阐述对本项目的具体理解与建议。评审小组根据分析科学合理性、结构严谨性、针对性，相关建议可行性等内容进行综合比较。</w:t>
            </w:r>
          </w:p>
          <w:p w:rsidR="003B5285" w:rsidRPr="000B6209" w:rsidRDefault="008E2BB6" w:rsidP="00307BA6">
            <w:pPr>
              <w:spacing w:line="320" w:lineRule="exact"/>
              <w:jc w:val="left"/>
              <w:rPr>
                <w:rFonts w:ascii="Times New Roman" w:hAnsi="Times New Roman"/>
              </w:rPr>
            </w:pPr>
            <w:r w:rsidRPr="000B6209">
              <w:rPr>
                <w:rFonts w:ascii="Times New Roman" w:hAnsi="Times New Roman"/>
              </w:rPr>
              <w:t>对项目需求分析科学合理、结构严谨、针对性强、相关建议可行性高的得</w:t>
            </w:r>
            <w:r w:rsidRPr="000B6209">
              <w:rPr>
                <w:rFonts w:ascii="Times New Roman" w:hAnsi="Times New Roman"/>
              </w:rPr>
              <w:t>1</w:t>
            </w:r>
            <w:r w:rsidRPr="000B6209">
              <w:rPr>
                <w:rFonts w:ascii="Times New Roman" w:hAnsi="Times New Roman" w:hint="eastAsia"/>
              </w:rPr>
              <w:t>6</w:t>
            </w:r>
            <w:r w:rsidRPr="000B6209">
              <w:rPr>
                <w:rFonts w:ascii="Times New Roman" w:hAnsi="Times New Roman"/>
              </w:rPr>
              <w:t>分；</w:t>
            </w:r>
          </w:p>
          <w:p w:rsidR="003B5285" w:rsidRPr="000B6209" w:rsidRDefault="008E2BB6" w:rsidP="00307BA6">
            <w:pPr>
              <w:spacing w:line="320" w:lineRule="exact"/>
              <w:jc w:val="left"/>
              <w:rPr>
                <w:rFonts w:ascii="Times New Roman" w:hAnsi="Times New Roman"/>
              </w:rPr>
            </w:pPr>
            <w:r w:rsidRPr="000B6209">
              <w:rPr>
                <w:rFonts w:ascii="Times New Roman" w:hAnsi="Times New Roman"/>
              </w:rPr>
              <w:t>分析较为科学合理、结构较为严谨、针对性较强、相关建议可行性较高的得</w:t>
            </w:r>
            <w:r w:rsidRPr="000B6209">
              <w:rPr>
                <w:rFonts w:ascii="Times New Roman" w:hAnsi="Times New Roman" w:hint="eastAsia"/>
              </w:rPr>
              <w:t>10</w:t>
            </w:r>
            <w:r w:rsidRPr="000B6209">
              <w:rPr>
                <w:rFonts w:ascii="Times New Roman" w:hAnsi="Times New Roman"/>
              </w:rPr>
              <w:t>分；</w:t>
            </w:r>
          </w:p>
          <w:p w:rsidR="003B5285" w:rsidRPr="000B6209" w:rsidRDefault="008E2BB6" w:rsidP="00307BA6">
            <w:pPr>
              <w:spacing w:line="320" w:lineRule="exact"/>
              <w:jc w:val="left"/>
              <w:rPr>
                <w:rFonts w:ascii="Times New Roman" w:hAnsi="Times New Roman"/>
              </w:rPr>
            </w:pPr>
            <w:r w:rsidRPr="000B6209">
              <w:rPr>
                <w:rFonts w:ascii="Times New Roman" w:hAnsi="Times New Roman"/>
              </w:rPr>
              <w:t>分析不够清晰科学合理、结构不严谨、不具有针对性、相关建议可行性不足的得</w:t>
            </w:r>
            <w:r w:rsidRPr="000B6209">
              <w:rPr>
                <w:rFonts w:ascii="Times New Roman" w:hAnsi="Times New Roman" w:hint="eastAsia"/>
              </w:rPr>
              <w:t>4</w:t>
            </w:r>
            <w:r w:rsidRPr="000B6209">
              <w:rPr>
                <w:rFonts w:ascii="Times New Roman" w:hAnsi="Times New Roman"/>
              </w:rPr>
              <w:t>分；</w:t>
            </w:r>
          </w:p>
          <w:p w:rsidR="003B5285" w:rsidRPr="000B6209" w:rsidRDefault="008E2BB6" w:rsidP="00307BA6">
            <w:pPr>
              <w:spacing w:line="320" w:lineRule="exact"/>
              <w:jc w:val="left"/>
              <w:rPr>
                <w:rFonts w:ascii="Times New Roman" w:hAnsi="Times New Roman"/>
              </w:rPr>
            </w:pPr>
            <w:r w:rsidRPr="000B6209">
              <w:rPr>
                <w:rFonts w:ascii="Times New Roman" w:hAnsi="Times New Roman"/>
              </w:rPr>
              <w:t>未包含具体内容的不得分。</w:t>
            </w:r>
            <w:bookmarkEnd w:id="6"/>
            <w:bookmarkEnd w:id="7"/>
          </w:p>
        </w:tc>
      </w:tr>
      <w:tr w:rsidR="003B5285" w:rsidRPr="000B6209">
        <w:trPr>
          <w:trHeight w:val="621"/>
          <w:jc w:val="center"/>
        </w:trPr>
        <w:tc>
          <w:tcPr>
            <w:tcW w:w="1660" w:type="dxa"/>
            <w:vAlign w:val="center"/>
          </w:tcPr>
          <w:p w:rsidR="00C144B6" w:rsidRPr="000B6209" w:rsidRDefault="008E2BB6" w:rsidP="00C144B6">
            <w:pPr>
              <w:spacing w:line="276" w:lineRule="auto"/>
              <w:jc w:val="center"/>
              <w:rPr>
                <w:rFonts w:ascii="Times New Roman" w:hAnsi="Times New Roman"/>
              </w:rPr>
            </w:pPr>
            <w:r w:rsidRPr="000B6209">
              <w:rPr>
                <w:rFonts w:ascii="Times New Roman" w:hAnsi="Times New Roman"/>
              </w:rPr>
              <w:lastRenderedPageBreak/>
              <w:t>涉税专业服务方案</w:t>
            </w:r>
          </w:p>
          <w:p w:rsidR="003B5285" w:rsidRPr="000B6209" w:rsidRDefault="008E2BB6">
            <w:pPr>
              <w:spacing w:line="276" w:lineRule="auto"/>
              <w:jc w:val="center"/>
              <w:rPr>
                <w:rFonts w:ascii="Times New Roman" w:hAnsi="Times New Roman"/>
              </w:rPr>
            </w:pPr>
            <w:r w:rsidRPr="000B6209">
              <w:rPr>
                <w:rFonts w:ascii="Times New Roman" w:hAnsi="Times New Roman" w:hint="eastAsia"/>
              </w:rPr>
              <w:t>（</w:t>
            </w:r>
            <w:r w:rsidRPr="000B6209">
              <w:rPr>
                <w:rFonts w:ascii="Times New Roman" w:hAnsi="Times New Roman" w:hint="eastAsia"/>
              </w:rPr>
              <w:t>20</w:t>
            </w:r>
            <w:r w:rsidRPr="000B6209">
              <w:rPr>
                <w:rFonts w:ascii="Times New Roman" w:hAnsi="Times New Roman" w:hint="eastAsia"/>
              </w:rPr>
              <w:t>分）</w:t>
            </w:r>
          </w:p>
        </w:tc>
        <w:tc>
          <w:tcPr>
            <w:tcW w:w="6845" w:type="dxa"/>
            <w:vAlign w:val="center"/>
          </w:tcPr>
          <w:p w:rsidR="003B5285" w:rsidRPr="000B6209" w:rsidRDefault="008E2BB6">
            <w:pPr>
              <w:spacing w:line="276" w:lineRule="auto"/>
              <w:jc w:val="left"/>
              <w:rPr>
                <w:rFonts w:ascii="Times New Roman" w:hAnsi="Times New Roman"/>
              </w:rPr>
            </w:pPr>
            <w:r w:rsidRPr="000B6209">
              <w:rPr>
                <w:rFonts w:ascii="Times New Roman" w:hAnsi="Times New Roman"/>
              </w:rPr>
              <w:t>根据</w:t>
            </w:r>
            <w:r w:rsidRPr="000B6209">
              <w:rPr>
                <w:rFonts w:ascii="Times New Roman" w:hAnsi="Times New Roman" w:hint="eastAsia"/>
              </w:rPr>
              <w:t>大宗商品贸易行业特点和本次邀约宗旨，以招商平台和企业为服务对象，</w:t>
            </w:r>
            <w:r w:rsidRPr="000B6209">
              <w:rPr>
                <w:rFonts w:ascii="Times New Roman" w:hAnsi="Times New Roman"/>
              </w:rPr>
              <w:t>提供</w:t>
            </w:r>
            <w:r w:rsidRPr="000B6209">
              <w:rPr>
                <w:rFonts w:ascii="Times New Roman" w:hAnsi="Times New Roman" w:hint="eastAsia"/>
              </w:rPr>
              <w:t>大宗商品贸易行业</w:t>
            </w:r>
            <w:r w:rsidRPr="000B6209">
              <w:rPr>
                <w:rFonts w:ascii="Times New Roman" w:hAnsi="Times New Roman"/>
              </w:rPr>
              <w:t>涉税</w:t>
            </w:r>
            <w:r w:rsidRPr="000B6209">
              <w:rPr>
                <w:rFonts w:ascii="Times New Roman" w:hAnsi="Times New Roman" w:hint="eastAsia"/>
              </w:rPr>
              <w:t>专业</w:t>
            </w:r>
            <w:r w:rsidRPr="000B6209">
              <w:rPr>
                <w:rFonts w:ascii="Times New Roman" w:hAnsi="Times New Roman"/>
              </w:rPr>
              <w:t>服务工作方案（包括</w:t>
            </w:r>
            <w:r w:rsidRPr="000B6209">
              <w:rPr>
                <w:rFonts w:ascii="Times New Roman" w:hAnsi="Times New Roman" w:hint="eastAsia"/>
              </w:rPr>
              <w:t>但不限于</w:t>
            </w:r>
            <w:r w:rsidRPr="000B6209">
              <w:rPr>
                <w:rFonts w:ascii="Times New Roman" w:hAnsi="Times New Roman"/>
              </w:rPr>
              <w:t>对入驻企业业务核查的流程、开票业务管理的思路、涉敏企业实行开票额度管控的措施、涉税专业服务业务规范等内容）</w:t>
            </w:r>
          </w:p>
          <w:p w:rsidR="003B5285" w:rsidRPr="000B6209" w:rsidRDefault="008E2BB6">
            <w:pPr>
              <w:spacing w:line="276" w:lineRule="auto"/>
              <w:jc w:val="left"/>
              <w:rPr>
                <w:rFonts w:ascii="Times New Roman" w:hAnsi="Times New Roman"/>
              </w:rPr>
            </w:pPr>
            <w:r w:rsidRPr="000B6209">
              <w:rPr>
                <w:rFonts w:ascii="Times New Roman" w:hAnsi="Times New Roman"/>
              </w:rPr>
              <w:t>内容详细全面，方案阐述清晰、可行性高的，得</w:t>
            </w:r>
            <w:r w:rsidRPr="000B6209">
              <w:rPr>
                <w:rFonts w:ascii="Times New Roman" w:hAnsi="Times New Roman" w:hint="eastAsia"/>
              </w:rPr>
              <w:t>20</w:t>
            </w:r>
            <w:r w:rsidRPr="000B6209">
              <w:rPr>
                <w:rFonts w:ascii="Times New Roman" w:hAnsi="Times New Roman"/>
              </w:rPr>
              <w:t>分；</w:t>
            </w:r>
          </w:p>
          <w:p w:rsidR="003B5285" w:rsidRPr="000B6209" w:rsidRDefault="008E2BB6">
            <w:pPr>
              <w:spacing w:line="276" w:lineRule="auto"/>
              <w:jc w:val="left"/>
              <w:rPr>
                <w:rFonts w:ascii="Times New Roman" w:hAnsi="Times New Roman"/>
              </w:rPr>
            </w:pPr>
            <w:r w:rsidRPr="000B6209">
              <w:rPr>
                <w:rFonts w:ascii="Times New Roman" w:hAnsi="Times New Roman"/>
              </w:rPr>
              <w:t>内容较为</w:t>
            </w:r>
            <w:r w:rsidR="0003091E" w:rsidRPr="000B6209">
              <w:rPr>
                <w:rFonts w:ascii="Times New Roman" w:hAnsi="Times New Roman"/>
              </w:rPr>
              <w:t>详细</w:t>
            </w:r>
            <w:r w:rsidRPr="000B6209">
              <w:rPr>
                <w:rFonts w:ascii="Times New Roman" w:hAnsi="Times New Roman"/>
              </w:rPr>
              <w:t>全面，方案阐述较为清晰、可行性较高的，得</w:t>
            </w:r>
            <w:r w:rsidRPr="000B6209">
              <w:rPr>
                <w:rFonts w:ascii="Times New Roman" w:hAnsi="Times New Roman"/>
              </w:rPr>
              <w:t>1</w:t>
            </w:r>
            <w:r w:rsidRPr="000B6209">
              <w:rPr>
                <w:rFonts w:ascii="Times New Roman" w:hAnsi="Times New Roman" w:hint="eastAsia"/>
              </w:rPr>
              <w:t>2</w:t>
            </w:r>
            <w:r w:rsidRPr="000B6209">
              <w:rPr>
                <w:rFonts w:ascii="Times New Roman" w:hAnsi="Times New Roman"/>
              </w:rPr>
              <w:t>分；</w:t>
            </w:r>
          </w:p>
          <w:p w:rsidR="003B5285" w:rsidRPr="000B6209" w:rsidRDefault="008E2BB6">
            <w:pPr>
              <w:spacing w:line="276" w:lineRule="auto"/>
              <w:jc w:val="left"/>
              <w:rPr>
                <w:rFonts w:ascii="Times New Roman" w:hAnsi="Times New Roman"/>
              </w:rPr>
            </w:pPr>
            <w:r w:rsidRPr="000B6209">
              <w:rPr>
                <w:rFonts w:ascii="Times New Roman" w:hAnsi="Times New Roman"/>
              </w:rPr>
              <w:t>内容不够详细全面，方案阐述不够清晰、可行性不足的，得</w:t>
            </w:r>
            <w:r w:rsidRPr="000B6209">
              <w:rPr>
                <w:rFonts w:ascii="Times New Roman" w:hAnsi="Times New Roman" w:hint="eastAsia"/>
              </w:rPr>
              <w:t>4</w:t>
            </w:r>
            <w:r w:rsidRPr="000B6209">
              <w:rPr>
                <w:rFonts w:ascii="Times New Roman" w:hAnsi="Times New Roman"/>
              </w:rPr>
              <w:t>分；</w:t>
            </w:r>
          </w:p>
          <w:p w:rsidR="003B5285" w:rsidRPr="000B6209" w:rsidRDefault="008E2BB6">
            <w:pPr>
              <w:spacing w:line="276" w:lineRule="auto"/>
              <w:jc w:val="left"/>
              <w:rPr>
                <w:rFonts w:ascii="Times New Roman" w:hAnsi="Times New Roman"/>
              </w:rPr>
            </w:pPr>
            <w:r w:rsidRPr="000B6209">
              <w:rPr>
                <w:rFonts w:ascii="Times New Roman" w:hAnsi="Times New Roman"/>
              </w:rPr>
              <w:t>未包含具体内容的不得分。</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color w:val="000000"/>
                <w:szCs w:val="21"/>
              </w:rPr>
            </w:pPr>
            <w:r w:rsidRPr="000B6209">
              <w:rPr>
                <w:rFonts w:ascii="Times New Roman" w:hAnsi="Times New Roman"/>
                <w:color w:val="000000"/>
                <w:szCs w:val="21"/>
              </w:rPr>
              <w:t>项目组成员</w:t>
            </w:r>
          </w:p>
          <w:p w:rsidR="003B5285" w:rsidRPr="000B6209" w:rsidRDefault="008E2BB6">
            <w:pPr>
              <w:spacing w:line="276" w:lineRule="auto"/>
              <w:jc w:val="center"/>
              <w:rPr>
                <w:rFonts w:ascii="Times New Roman" w:hAnsi="Times New Roman"/>
              </w:rPr>
            </w:pPr>
            <w:r w:rsidRPr="000B6209">
              <w:rPr>
                <w:rFonts w:ascii="Times New Roman" w:hAnsi="Times New Roman"/>
              </w:rPr>
              <w:t>（</w:t>
            </w:r>
            <w:r w:rsidRPr="000B6209">
              <w:rPr>
                <w:rFonts w:ascii="Times New Roman" w:hAnsi="Times New Roman" w:hint="eastAsia"/>
              </w:rPr>
              <w:t>16</w:t>
            </w:r>
            <w:r w:rsidRPr="000B6209">
              <w:rPr>
                <w:rFonts w:ascii="Times New Roman" w:hAnsi="Times New Roman"/>
                <w:color w:val="000000"/>
                <w:szCs w:val="21"/>
              </w:rPr>
              <w:t>分</w:t>
            </w:r>
            <w:r w:rsidRPr="000B6209">
              <w:rPr>
                <w:rFonts w:ascii="Times New Roman" w:hAnsi="Times New Roman"/>
              </w:rPr>
              <w:t>）</w:t>
            </w:r>
          </w:p>
        </w:tc>
        <w:tc>
          <w:tcPr>
            <w:tcW w:w="6845" w:type="dxa"/>
            <w:vAlign w:val="center"/>
          </w:tcPr>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投入本项目的项目组成员：</w:t>
            </w:r>
          </w:p>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w:t>
            </w:r>
            <w:r w:rsidRPr="000B6209">
              <w:rPr>
                <w:rFonts w:ascii="Times New Roman" w:hAnsi="Times New Roman"/>
                <w:szCs w:val="21"/>
              </w:rPr>
              <w:t>1</w:t>
            </w:r>
            <w:r w:rsidRPr="000B6209">
              <w:rPr>
                <w:rFonts w:ascii="Times New Roman" w:hAnsi="Times New Roman"/>
                <w:szCs w:val="21"/>
              </w:rPr>
              <w:t>）投入本项目的项目组负责人具有《中华人民共和国税务师</w:t>
            </w:r>
            <w:r w:rsidRPr="000B6209">
              <w:rPr>
                <w:rFonts w:ascii="Times New Roman" w:hAnsi="Times New Roman" w:hint="eastAsia"/>
                <w:szCs w:val="21"/>
              </w:rPr>
              <w:t>职业</w:t>
            </w:r>
            <w:r w:rsidRPr="000B6209">
              <w:rPr>
                <w:rFonts w:ascii="Times New Roman" w:hAnsi="Times New Roman"/>
                <w:szCs w:val="21"/>
              </w:rPr>
              <w:t>资格证书》，并具有</w:t>
            </w:r>
            <w:r w:rsidRPr="000B6209">
              <w:rPr>
                <w:rFonts w:ascii="Times New Roman" w:hAnsi="Times New Roman"/>
                <w:szCs w:val="21"/>
              </w:rPr>
              <w:t>3</w:t>
            </w:r>
            <w:r w:rsidRPr="000B6209">
              <w:rPr>
                <w:rFonts w:ascii="Times New Roman" w:hAnsi="Times New Roman"/>
                <w:szCs w:val="21"/>
              </w:rPr>
              <w:t>年以上大宗贸易领域涉税服务经验的，得</w:t>
            </w:r>
            <w:r w:rsidRPr="000B6209">
              <w:rPr>
                <w:rFonts w:ascii="Times New Roman" w:hAnsi="Times New Roman" w:hint="eastAsia"/>
                <w:szCs w:val="21"/>
              </w:rPr>
              <w:t>8</w:t>
            </w:r>
            <w:r w:rsidRPr="000B6209">
              <w:rPr>
                <w:rFonts w:ascii="Times New Roman" w:hAnsi="Times New Roman"/>
                <w:szCs w:val="21"/>
              </w:rPr>
              <w:t>分。</w:t>
            </w:r>
          </w:p>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w:t>
            </w:r>
            <w:r w:rsidRPr="000B6209">
              <w:rPr>
                <w:rFonts w:ascii="Times New Roman" w:hAnsi="Times New Roman"/>
                <w:szCs w:val="21"/>
              </w:rPr>
              <w:t>2</w:t>
            </w:r>
            <w:r w:rsidRPr="000B6209">
              <w:rPr>
                <w:rFonts w:ascii="Times New Roman" w:hAnsi="Times New Roman"/>
                <w:szCs w:val="21"/>
              </w:rPr>
              <w:t>）投入本项目的项目组成员具备</w:t>
            </w:r>
            <w:r w:rsidRPr="000B6209">
              <w:rPr>
                <w:rFonts w:ascii="Times New Roman" w:hAnsi="Times New Roman"/>
                <w:color w:val="000000"/>
                <w:shd w:val="clear" w:color="auto" w:fill="FFFFFF"/>
              </w:rPr>
              <w:t>经济、会计、统计、审计中级及以上专业技术资格</w:t>
            </w:r>
            <w:r w:rsidRPr="000B6209">
              <w:rPr>
                <w:rFonts w:ascii="Times New Roman" w:hAnsi="Times New Roman"/>
                <w:szCs w:val="21"/>
              </w:rPr>
              <w:t>，</w:t>
            </w:r>
            <w:r w:rsidRPr="000B6209">
              <w:rPr>
                <w:rFonts w:ascii="Times New Roman" w:hAnsi="Times New Roman"/>
                <w:color w:val="000000"/>
                <w:shd w:val="clear" w:color="auto" w:fill="FFFFFF"/>
              </w:rPr>
              <w:t>并从事税务代理业务满</w:t>
            </w:r>
            <w:r w:rsidRPr="000B6209">
              <w:rPr>
                <w:rFonts w:ascii="Times New Roman" w:hAnsi="Times New Roman"/>
                <w:color w:val="000000"/>
                <w:shd w:val="clear" w:color="auto" w:fill="FFFFFF"/>
              </w:rPr>
              <w:t>1</w:t>
            </w:r>
            <w:r w:rsidRPr="000B6209">
              <w:rPr>
                <w:rFonts w:ascii="Times New Roman" w:hAnsi="Times New Roman"/>
                <w:color w:val="000000"/>
                <w:shd w:val="clear" w:color="auto" w:fill="FFFFFF"/>
              </w:rPr>
              <w:t>年，每一人得</w:t>
            </w:r>
            <w:r w:rsidRPr="000B6209">
              <w:rPr>
                <w:rFonts w:ascii="Times New Roman" w:hAnsi="Times New Roman"/>
                <w:color w:val="000000"/>
                <w:shd w:val="clear" w:color="auto" w:fill="FFFFFF"/>
              </w:rPr>
              <w:t>2</w:t>
            </w:r>
            <w:r w:rsidRPr="000B6209">
              <w:rPr>
                <w:rFonts w:ascii="Times New Roman" w:hAnsi="Times New Roman"/>
                <w:color w:val="000000"/>
                <w:shd w:val="clear" w:color="auto" w:fill="FFFFFF"/>
              </w:rPr>
              <w:t>分，</w:t>
            </w:r>
            <w:r w:rsidRPr="000B6209">
              <w:rPr>
                <w:rFonts w:ascii="Times New Roman" w:hAnsi="Times New Roman"/>
                <w:szCs w:val="21"/>
              </w:rPr>
              <w:t>最多得</w:t>
            </w:r>
            <w:r w:rsidRPr="000B6209">
              <w:rPr>
                <w:rFonts w:ascii="Times New Roman" w:hAnsi="Times New Roman"/>
                <w:szCs w:val="21"/>
              </w:rPr>
              <w:t>8</w:t>
            </w:r>
            <w:r w:rsidRPr="000B6209">
              <w:rPr>
                <w:rFonts w:ascii="Times New Roman" w:hAnsi="Times New Roman"/>
                <w:szCs w:val="21"/>
              </w:rPr>
              <w:t>分，没有不得分。</w:t>
            </w:r>
          </w:p>
          <w:p w:rsidR="003B5285" w:rsidRPr="000B6209" w:rsidRDefault="008E2BB6">
            <w:pPr>
              <w:spacing w:line="276" w:lineRule="auto"/>
              <w:jc w:val="left"/>
              <w:rPr>
                <w:rFonts w:ascii="Times New Roman" w:hAnsi="Times New Roman"/>
              </w:rPr>
            </w:pPr>
            <w:r w:rsidRPr="000B6209">
              <w:rPr>
                <w:rFonts w:ascii="Times New Roman" w:hAnsi="Times New Roman"/>
                <w:szCs w:val="21"/>
              </w:rPr>
              <w:t>注：以上</w:t>
            </w:r>
            <w:r w:rsidR="0057689F">
              <w:rPr>
                <w:rFonts w:ascii="Times New Roman" w:hAnsi="Times New Roman"/>
                <w:szCs w:val="21"/>
              </w:rPr>
              <w:t>均</w:t>
            </w:r>
            <w:r w:rsidRPr="000B6209">
              <w:rPr>
                <w:rFonts w:ascii="Times New Roman" w:hAnsi="Times New Roman"/>
                <w:szCs w:val="21"/>
              </w:rPr>
              <w:t>需提供近三个月任意一个月的社保证明材料和证书扫描件等证明材料，并加盖</w:t>
            </w:r>
            <w:r w:rsidR="0049573A">
              <w:rPr>
                <w:rFonts w:ascii="Times New Roman" w:hAnsi="Times New Roman"/>
                <w:szCs w:val="21"/>
              </w:rPr>
              <w:t>供应商</w:t>
            </w:r>
            <w:r w:rsidRPr="000B6209">
              <w:rPr>
                <w:rFonts w:ascii="Times New Roman" w:hAnsi="Times New Roman"/>
                <w:szCs w:val="21"/>
              </w:rPr>
              <w:t>公章，不提供不得分。以上人员不得复用，复用人员只计分一次。</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szCs w:val="21"/>
              </w:rPr>
            </w:pPr>
            <w:r w:rsidRPr="000B6209">
              <w:rPr>
                <w:rFonts w:ascii="Times New Roman" w:hAnsi="Times New Roman" w:hint="eastAsia"/>
                <w:szCs w:val="21"/>
              </w:rPr>
              <w:t>执业质量控制方案</w:t>
            </w:r>
          </w:p>
          <w:p w:rsidR="003B5285" w:rsidRPr="000B6209" w:rsidRDefault="008E2BB6">
            <w:pPr>
              <w:spacing w:line="276" w:lineRule="auto"/>
              <w:jc w:val="center"/>
              <w:rPr>
                <w:rFonts w:ascii="Times New Roman" w:hAnsi="Times New Roman"/>
                <w:szCs w:val="21"/>
              </w:rPr>
            </w:pPr>
            <w:r w:rsidRPr="000B6209">
              <w:rPr>
                <w:rFonts w:ascii="Times New Roman" w:hAnsi="Times New Roman"/>
              </w:rPr>
              <w:t>（</w:t>
            </w:r>
            <w:r w:rsidRPr="000B6209">
              <w:rPr>
                <w:rFonts w:ascii="Times New Roman" w:hAnsi="Times New Roman" w:hint="eastAsia"/>
              </w:rPr>
              <w:t>20</w:t>
            </w:r>
            <w:r w:rsidRPr="000B6209">
              <w:rPr>
                <w:rFonts w:ascii="Times New Roman" w:hAnsi="Times New Roman"/>
                <w:color w:val="000000"/>
                <w:szCs w:val="21"/>
              </w:rPr>
              <w:t>分</w:t>
            </w:r>
            <w:r w:rsidRPr="000B6209">
              <w:rPr>
                <w:rFonts w:ascii="Times New Roman" w:hAnsi="Times New Roman"/>
              </w:rPr>
              <w:t>）</w:t>
            </w:r>
          </w:p>
        </w:tc>
        <w:tc>
          <w:tcPr>
            <w:tcW w:w="6845" w:type="dxa"/>
            <w:vAlign w:val="center"/>
          </w:tcPr>
          <w:p w:rsidR="003B5285" w:rsidRPr="000B6209" w:rsidRDefault="008E2BB6">
            <w:pPr>
              <w:spacing w:line="276" w:lineRule="auto"/>
              <w:jc w:val="left"/>
              <w:rPr>
                <w:rFonts w:ascii="Times New Roman" w:hAnsi="Times New Roman"/>
                <w:szCs w:val="21"/>
              </w:rPr>
            </w:pPr>
            <w:r w:rsidRPr="000B6209">
              <w:rPr>
                <w:rFonts w:ascii="Times New Roman" w:hAnsi="Times New Roman" w:hint="eastAsia"/>
                <w:szCs w:val="21"/>
              </w:rPr>
              <w:t>根据大宗</w:t>
            </w:r>
            <w:r w:rsidR="0057689F">
              <w:rPr>
                <w:rFonts w:ascii="Times New Roman" w:hAnsi="Times New Roman" w:hint="eastAsia"/>
                <w:szCs w:val="21"/>
              </w:rPr>
              <w:t>商品</w:t>
            </w:r>
            <w:r w:rsidRPr="000B6209">
              <w:rPr>
                <w:rFonts w:ascii="Times New Roman" w:hAnsi="Times New Roman" w:hint="eastAsia"/>
                <w:szCs w:val="21"/>
              </w:rPr>
              <w:t>贸易行业特点，提供开展涉税专业服务的执业质量控制方案，包括但不限于业务承接和保持、业务委派、业务实施、损害职业道德情形防范等内容。</w:t>
            </w:r>
          </w:p>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全面完整，可行性高的得</w:t>
            </w:r>
            <w:r w:rsidRPr="000B6209">
              <w:rPr>
                <w:rFonts w:ascii="Times New Roman" w:hAnsi="Times New Roman" w:hint="eastAsia"/>
                <w:szCs w:val="21"/>
              </w:rPr>
              <w:t>20</w:t>
            </w:r>
            <w:r w:rsidRPr="000B6209">
              <w:rPr>
                <w:rFonts w:ascii="Times New Roman" w:hAnsi="Times New Roman"/>
                <w:szCs w:val="21"/>
              </w:rPr>
              <w:t>分；</w:t>
            </w:r>
          </w:p>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较为全面完整，可行性较高的得</w:t>
            </w:r>
            <w:r w:rsidRPr="000B6209">
              <w:rPr>
                <w:rFonts w:ascii="Times New Roman" w:hAnsi="Times New Roman" w:hint="eastAsia"/>
                <w:szCs w:val="21"/>
              </w:rPr>
              <w:t>12</w:t>
            </w:r>
            <w:r w:rsidRPr="000B6209">
              <w:rPr>
                <w:rFonts w:ascii="Times New Roman" w:hAnsi="Times New Roman"/>
                <w:szCs w:val="21"/>
              </w:rPr>
              <w:t>分；</w:t>
            </w:r>
            <w:r w:rsidRPr="000B6209">
              <w:rPr>
                <w:rFonts w:ascii="Times New Roman" w:hAnsi="Times New Roman"/>
                <w:szCs w:val="21"/>
              </w:rPr>
              <w:t xml:space="preserve"> </w:t>
            </w:r>
          </w:p>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不够全面完整，可行性不足的得</w:t>
            </w:r>
            <w:r w:rsidRPr="000B6209">
              <w:rPr>
                <w:rFonts w:ascii="Times New Roman" w:hAnsi="Times New Roman" w:hint="eastAsia"/>
                <w:szCs w:val="21"/>
              </w:rPr>
              <w:t>4</w:t>
            </w:r>
            <w:r w:rsidRPr="000B6209">
              <w:rPr>
                <w:rFonts w:ascii="Times New Roman" w:hAnsi="Times New Roman"/>
                <w:szCs w:val="21"/>
              </w:rPr>
              <w:t>分；</w:t>
            </w:r>
          </w:p>
          <w:p w:rsidR="003B5285" w:rsidRPr="000B6209" w:rsidRDefault="008E2BB6">
            <w:pPr>
              <w:spacing w:line="276" w:lineRule="auto"/>
              <w:jc w:val="left"/>
              <w:rPr>
                <w:rFonts w:ascii="Times New Roman" w:hAnsi="Times New Roman"/>
                <w:szCs w:val="21"/>
              </w:rPr>
            </w:pPr>
            <w:r w:rsidRPr="000B6209">
              <w:rPr>
                <w:rFonts w:ascii="Times New Roman" w:hAnsi="Times New Roman"/>
              </w:rPr>
              <w:t>未包含</w:t>
            </w:r>
            <w:r w:rsidRPr="000B6209">
              <w:rPr>
                <w:rFonts w:ascii="Times New Roman" w:hAnsi="Times New Roman"/>
                <w:szCs w:val="21"/>
              </w:rPr>
              <w:t>具体内容的不得分。</w:t>
            </w:r>
          </w:p>
        </w:tc>
      </w:tr>
    </w:tbl>
    <w:p w:rsidR="003B5285" w:rsidRPr="000B6209" w:rsidRDefault="008E2BB6">
      <w:pPr>
        <w:spacing w:line="500" w:lineRule="exact"/>
        <w:ind w:firstLine="480"/>
        <w:jc w:val="left"/>
        <w:rPr>
          <w:rFonts w:ascii="Times New Roman" w:hAnsi="Times New Roman"/>
          <w:sz w:val="24"/>
          <w:szCs w:val="24"/>
        </w:rPr>
      </w:pPr>
      <w:r w:rsidRPr="000B6209">
        <w:rPr>
          <w:rFonts w:ascii="Times New Roman" w:hAnsi="Times New Roman"/>
          <w:sz w:val="24"/>
          <w:szCs w:val="24"/>
        </w:rPr>
        <w:t>（</w:t>
      </w:r>
      <w:r w:rsidRPr="000B6209">
        <w:rPr>
          <w:rFonts w:ascii="Times New Roman" w:hAnsi="Times New Roman"/>
          <w:sz w:val="24"/>
          <w:szCs w:val="24"/>
        </w:rPr>
        <w:t>2</w:t>
      </w:r>
      <w:r w:rsidRPr="000B6209">
        <w:rPr>
          <w:rFonts w:ascii="Times New Roman" w:hAnsi="Times New Roman"/>
          <w:sz w:val="24"/>
          <w:szCs w:val="24"/>
        </w:rPr>
        <w:t>）商务分（</w:t>
      </w:r>
      <w:r w:rsidRPr="000B6209">
        <w:rPr>
          <w:rFonts w:ascii="Times New Roman" w:hAnsi="Times New Roman"/>
          <w:sz w:val="24"/>
          <w:szCs w:val="24"/>
        </w:rPr>
        <w:t>28</w:t>
      </w:r>
      <w:r w:rsidRPr="000B6209">
        <w:rPr>
          <w:rFonts w:ascii="Times New Roman" w:hAnsi="Times New Roman"/>
          <w:sz w:val="24"/>
          <w:szCs w:val="24"/>
        </w:rPr>
        <w:t>分）</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0"/>
        <w:gridCol w:w="6845"/>
      </w:tblGrid>
      <w:tr w:rsidR="003B5285" w:rsidRPr="000B6209">
        <w:trPr>
          <w:trHeight w:val="621"/>
          <w:jc w:val="center"/>
        </w:trPr>
        <w:tc>
          <w:tcPr>
            <w:tcW w:w="1660" w:type="dxa"/>
            <w:vAlign w:val="center"/>
          </w:tcPr>
          <w:p w:rsidR="003B5285" w:rsidRPr="000B6209" w:rsidRDefault="008E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黑体" w:hAnsi="Times New Roman"/>
                <w:color w:val="000000"/>
                <w:sz w:val="24"/>
                <w:szCs w:val="24"/>
              </w:rPr>
            </w:pPr>
            <w:r w:rsidRPr="000B6209">
              <w:rPr>
                <w:rFonts w:ascii="Times New Roman" w:eastAsia="黑体" w:hAnsi="Times New Roman"/>
                <w:color w:val="000000"/>
                <w:sz w:val="24"/>
                <w:szCs w:val="24"/>
              </w:rPr>
              <w:t>评审因素</w:t>
            </w:r>
          </w:p>
        </w:tc>
        <w:tc>
          <w:tcPr>
            <w:tcW w:w="6845" w:type="dxa"/>
            <w:vAlign w:val="center"/>
          </w:tcPr>
          <w:p w:rsidR="003B5285" w:rsidRPr="000B6209" w:rsidRDefault="008E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黑体" w:hAnsi="Times New Roman"/>
                <w:color w:val="000000"/>
                <w:sz w:val="24"/>
                <w:szCs w:val="24"/>
              </w:rPr>
            </w:pPr>
            <w:r w:rsidRPr="000B6209">
              <w:rPr>
                <w:rFonts w:ascii="Times New Roman" w:eastAsia="黑体" w:hAnsi="Times New Roman"/>
                <w:color w:val="000000"/>
                <w:sz w:val="24"/>
                <w:szCs w:val="24"/>
              </w:rPr>
              <w:t>评审标准</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rPr>
            </w:pPr>
            <w:r w:rsidRPr="000B6209">
              <w:rPr>
                <w:rFonts w:ascii="Times New Roman" w:hAnsi="Times New Roman"/>
              </w:rPr>
              <w:t>公司资质与信誉（</w:t>
            </w:r>
            <w:r w:rsidRPr="000B6209">
              <w:rPr>
                <w:rFonts w:ascii="Times New Roman" w:hAnsi="Times New Roman"/>
              </w:rPr>
              <w:t>5</w:t>
            </w:r>
            <w:r w:rsidRPr="000B6209">
              <w:rPr>
                <w:rFonts w:ascii="Times New Roman" w:hAnsi="Times New Roman"/>
              </w:rPr>
              <w:t>分）</w:t>
            </w:r>
          </w:p>
        </w:tc>
        <w:tc>
          <w:tcPr>
            <w:tcW w:w="6845" w:type="dxa"/>
            <w:vAlign w:val="center"/>
          </w:tcPr>
          <w:p w:rsidR="003B5285" w:rsidRPr="000B6209" w:rsidRDefault="008E2BB6">
            <w:pPr>
              <w:spacing w:line="276" w:lineRule="auto"/>
              <w:jc w:val="left"/>
              <w:rPr>
                <w:rFonts w:ascii="Times New Roman" w:hAnsi="Times New Roman"/>
                <w:color w:val="000000"/>
                <w:szCs w:val="21"/>
              </w:rPr>
            </w:pPr>
            <w:r w:rsidRPr="000B6209">
              <w:rPr>
                <w:rFonts w:ascii="Times New Roman" w:hAnsi="Times New Roman" w:hint="eastAsia"/>
                <w:color w:val="000000"/>
                <w:szCs w:val="21"/>
              </w:rPr>
              <w:t>1.</w:t>
            </w:r>
            <w:r w:rsidRPr="000B6209">
              <w:rPr>
                <w:rFonts w:ascii="Times New Roman" w:hAnsi="Times New Roman" w:hint="eastAsia"/>
                <w:color w:val="000000"/>
                <w:szCs w:val="21"/>
              </w:rPr>
              <w:t>近三年</w:t>
            </w:r>
            <w:r w:rsidRPr="000B6209">
              <w:rPr>
                <w:rFonts w:ascii="Times New Roman" w:hAnsi="Times New Roman"/>
                <w:color w:val="000000"/>
                <w:szCs w:val="21"/>
              </w:rPr>
              <w:t>经中税协</w:t>
            </w:r>
            <w:r w:rsidRPr="000B6209">
              <w:rPr>
                <w:rFonts w:ascii="Times New Roman" w:hAnsi="Times New Roman" w:hint="eastAsia"/>
                <w:color w:val="000000"/>
                <w:szCs w:val="21"/>
              </w:rPr>
              <w:t>或地方税协</w:t>
            </w:r>
            <w:r w:rsidRPr="000B6209">
              <w:rPr>
                <w:rFonts w:ascii="Times New Roman" w:hAnsi="Times New Roman"/>
                <w:color w:val="000000"/>
                <w:szCs w:val="21"/>
              </w:rPr>
              <w:t>认定为</w:t>
            </w:r>
            <w:r w:rsidRPr="000B6209">
              <w:rPr>
                <w:rFonts w:ascii="Times New Roman" w:hAnsi="Times New Roman"/>
                <w:color w:val="000000"/>
                <w:szCs w:val="21"/>
              </w:rPr>
              <w:t>AAA</w:t>
            </w:r>
            <w:r w:rsidRPr="000B6209">
              <w:rPr>
                <w:rFonts w:ascii="Times New Roman" w:hAnsi="Times New Roman"/>
                <w:color w:val="000000"/>
                <w:szCs w:val="21"/>
              </w:rPr>
              <w:t>级</w:t>
            </w:r>
            <w:r w:rsidRPr="000B6209">
              <w:rPr>
                <w:rFonts w:ascii="Times New Roman" w:hAnsi="Times New Roman" w:hint="eastAsia"/>
                <w:color w:val="000000"/>
                <w:szCs w:val="21"/>
              </w:rPr>
              <w:t>以上</w:t>
            </w:r>
            <w:r w:rsidRPr="000B6209">
              <w:rPr>
                <w:rFonts w:ascii="Times New Roman" w:hAnsi="Times New Roman"/>
                <w:color w:val="000000"/>
                <w:szCs w:val="21"/>
              </w:rPr>
              <w:t>税务师事务所的</w:t>
            </w:r>
            <w:r w:rsidRPr="000B6209">
              <w:rPr>
                <w:rFonts w:ascii="Times New Roman" w:hAnsi="Times New Roman" w:hint="eastAsia"/>
                <w:color w:val="000000"/>
                <w:szCs w:val="21"/>
              </w:rPr>
              <w:t>得</w:t>
            </w:r>
            <w:r w:rsidRPr="000B6209">
              <w:rPr>
                <w:rFonts w:ascii="Times New Roman" w:hAnsi="Times New Roman" w:hint="eastAsia"/>
                <w:color w:val="000000"/>
                <w:szCs w:val="21"/>
              </w:rPr>
              <w:t>2</w:t>
            </w:r>
            <w:r w:rsidRPr="000B6209">
              <w:rPr>
                <w:rFonts w:ascii="Times New Roman" w:hAnsi="Times New Roman"/>
                <w:color w:val="000000"/>
                <w:szCs w:val="21"/>
              </w:rPr>
              <w:t>分，没有不得分。</w:t>
            </w:r>
          </w:p>
          <w:p w:rsidR="003B5285" w:rsidRPr="000B6209" w:rsidRDefault="008E2BB6">
            <w:pPr>
              <w:spacing w:line="276" w:lineRule="auto"/>
              <w:jc w:val="left"/>
              <w:rPr>
                <w:rFonts w:ascii="Times New Roman" w:hAnsi="Times New Roman"/>
                <w:color w:val="000000"/>
                <w:szCs w:val="21"/>
              </w:rPr>
            </w:pPr>
            <w:r w:rsidRPr="000B6209">
              <w:rPr>
                <w:rFonts w:ascii="Times New Roman" w:hAnsi="Times New Roman" w:hint="eastAsia"/>
                <w:color w:val="000000"/>
                <w:szCs w:val="21"/>
              </w:rPr>
              <w:t>2.</w:t>
            </w:r>
            <w:r w:rsidRPr="000B6209">
              <w:rPr>
                <w:rFonts w:ascii="Times New Roman" w:hAnsi="Times New Roman" w:hint="eastAsia"/>
                <w:color w:val="000000"/>
                <w:szCs w:val="21"/>
              </w:rPr>
              <w:t>纳税信用等级</w:t>
            </w:r>
            <w:r w:rsidRPr="000B6209">
              <w:rPr>
                <w:rFonts w:ascii="Times New Roman" w:hAnsi="Times New Roman" w:hint="eastAsia"/>
                <w:color w:val="000000"/>
                <w:szCs w:val="21"/>
              </w:rPr>
              <w:t>A</w:t>
            </w:r>
            <w:r w:rsidRPr="000B6209">
              <w:rPr>
                <w:rFonts w:ascii="Times New Roman" w:hAnsi="Times New Roman" w:hint="eastAsia"/>
                <w:color w:val="000000"/>
                <w:szCs w:val="21"/>
              </w:rPr>
              <w:t>级或</w:t>
            </w:r>
            <w:r w:rsidRPr="000B6209">
              <w:rPr>
                <w:rFonts w:ascii="Times New Roman" w:hAnsi="Times New Roman" w:hint="eastAsia"/>
                <w:szCs w:val="21"/>
              </w:rPr>
              <w:t>TSC5</w:t>
            </w:r>
            <w:r w:rsidRPr="000B6209">
              <w:rPr>
                <w:rFonts w:ascii="Times New Roman" w:hAnsi="Times New Roman" w:hint="eastAsia"/>
                <w:szCs w:val="21"/>
              </w:rPr>
              <w:t>级</w:t>
            </w:r>
            <w:r w:rsidRPr="000B6209">
              <w:rPr>
                <w:rFonts w:ascii="Times New Roman" w:hAnsi="Times New Roman" w:hint="eastAsia"/>
                <w:color w:val="000000"/>
                <w:szCs w:val="21"/>
              </w:rPr>
              <w:t>得</w:t>
            </w:r>
            <w:r w:rsidRPr="000B6209">
              <w:rPr>
                <w:rFonts w:ascii="Times New Roman" w:hAnsi="Times New Roman" w:hint="eastAsia"/>
                <w:color w:val="000000"/>
                <w:szCs w:val="21"/>
              </w:rPr>
              <w:t>3</w:t>
            </w:r>
            <w:r w:rsidRPr="000B6209">
              <w:rPr>
                <w:rFonts w:ascii="Times New Roman" w:hAnsi="Times New Roman" w:hint="eastAsia"/>
                <w:color w:val="000000"/>
                <w:szCs w:val="21"/>
              </w:rPr>
              <w:t>分，纳税信用等级</w:t>
            </w:r>
            <w:r w:rsidRPr="000B6209">
              <w:rPr>
                <w:rFonts w:ascii="Times New Roman" w:hAnsi="Times New Roman" w:hint="eastAsia"/>
                <w:color w:val="000000"/>
                <w:szCs w:val="21"/>
              </w:rPr>
              <w:t>B</w:t>
            </w:r>
            <w:r w:rsidRPr="000B6209">
              <w:rPr>
                <w:rFonts w:ascii="Times New Roman" w:hAnsi="Times New Roman" w:hint="eastAsia"/>
                <w:color w:val="000000"/>
                <w:szCs w:val="21"/>
              </w:rPr>
              <w:t>级或</w:t>
            </w:r>
            <w:r w:rsidRPr="000B6209">
              <w:rPr>
                <w:rFonts w:ascii="Times New Roman" w:hAnsi="Times New Roman" w:hint="eastAsia"/>
                <w:szCs w:val="21"/>
              </w:rPr>
              <w:t>TSC4</w:t>
            </w:r>
            <w:r w:rsidRPr="000B6209">
              <w:rPr>
                <w:rFonts w:ascii="Times New Roman" w:hAnsi="Times New Roman" w:hint="eastAsia"/>
                <w:szCs w:val="21"/>
              </w:rPr>
              <w:t>级</w:t>
            </w:r>
            <w:r w:rsidRPr="000B6209">
              <w:rPr>
                <w:rFonts w:ascii="Times New Roman" w:hAnsi="Times New Roman" w:hint="eastAsia"/>
                <w:color w:val="000000"/>
                <w:szCs w:val="21"/>
              </w:rPr>
              <w:t>得</w:t>
            </w:r>
            <w:r w:rsidRPr="000B6209">
              <w:rPr>
                <w:rFonts w:ascii="Times New Roman" w:hAnsi="Times New Roman" w:hint="eastAsia"/>
                <w:color w:val="000000"/>
                <w:szCs w:val="21"/>
              </w:rPr>
              <w:t>1</w:t>
            </w:r>
            <w:r w:rsidRPr="000B6209">
              <w:rPr>
                <w:rFonts w:ascii="Times New Roman" w:hAnsi="Times New Roman" w:hint="eastAsia"/>
                <w:color w:val="000000"/>
                <w:szCs w:val="21"/>
              </w:rPr>
              <w:t>分，纳税信用等级</w:t>
            </w:r>
            <w:r w:rsidRPr="000B6209">
              <w:rPr>
                <w:rFonts w:ascii="Times New Roman" w:hAnsi="Times New Roman" w:hint="eastAsia"/>
                <w:color w:val="000000"/>
                <w:szCs w:val="21"/>
              </w:rPr>
              <w:t>B</w:t>
            </w:r>
            <w:r w:rsidRPr="000B6209">
              <w:rPr>
                <w:rFonts w:ascii="Times New Roman" w:hAnsi="Times New Roman" w:hint="eastAsia"/>
                <w:color w:val="000000"/>
                <w:szCs w:val="21"/>
              </w:rPr>
              <w:t>级及</w:t>
            </w:r>
            <w:r w:rsidRPr="000B6209">
              <w:rPr>
                <w:rFonts w:ascii="Times New Roman" w:hAnsi="Times New Roman" w:hint="eastAsia"/>
                <w:szCs w:val="21"/>
              </w:rPr>
              <w:t>TSC4</w:t>
            </w:r>
            <w:r w:rsidRPr="000B6209">
              <w:rPr>
                <w:rFonts w:ascii="Times New Roman" w:hAnsi="Times New Roman" w:hint="eastAsia"/>
                <w:szCs w:val="21"/>
              </w:rPr>
              <w:t>级</w:t>
            </w:r>
            <w:r w:rsidRPr="000B6209">
              <w:rPr>
                <w:rFonts w:ascii="Times New Roman" w:hAnsi="Times New Roman" w:hint="eastAsia"/>
                <w:color w:val="000000"/>
                <w:szCs w:val="21"/>
              </w:rPr>
              <w:t>以下不得分。</w:t>
            </w:r>
          </w:p>
          <w:p w:rsidR="003B5285" w:rsidRPr="000B6209" w:rsidRDefault="008E2BB6">
            <w:pPr>
              <w:spacing w:line="276" w:lineRule="auto"/>
              <w:jc w:val="left"/>
              <w:rPr>
                <w:rFonts w:ascii="Times New Roman" w:hAnsi="Times New Roman"/>
                <w:color w:val="000000"/>
                <w:szCs w:val="21"/>
              </w:rPr>
            </w:pPr>
            <w:r w:rsidRPr="000B6209">
              <w:rPr>
                <w:rFonts w:ascii="Times New Roman" w:hAnsi="Times New Roman"/>
                <w:color w:val="000000"/>
                <w:szCs w:val="21"/>
              </w:rPr>
              <w:t>注：以上需在报名文件中提供相关证明材料并加盖</w:t>
            </w:r>
            <w:r w:rsidR="0049573A">
              <w:rPr>
                <w:rFonts w:ascii="Times New Roman" w:hAnsi="Times New Roman"/>
                <w:color w:val="000000"/>
                <w:szCs w:val="21"/>
              </w:rPr>
              <w:t>供应商</w:t>
            </w:r>
            <w:r w:rsidRPr="000B6209">
              <w:rPr>
                <w:rFonts w:ascii="Times New Roman" w:hAnsi="Times New Roman"/>
                <w:color w:val="000000"/>
                <w:szCs w:val="21"/>
              </w:rPr>
              <w:t>公章，不提供不得分。</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rPr>
            </w:pPr>
            <w:r w:rsidRPr="000B6209">
              <w:rPr>
                <w:rFonts w:ascii="Times New Roman" w:hAnsi="Times New Roman"/>
              </w:rPr>
              <w:t>类似服务业绩（</w:t>
            </w:r>
            <w:r w:rsidRPr="000B6209">
              <w:rPr>
                <w:rFonts w:ascii="Times New Roman" w:hAnsi="Times New Roman"/>
              </w:rPr>
              <w:t>12</w:t>
            </w:r>
            <w:r w:rsidRPr="000B6209">
              <w:rPr>
                <w:rFonts w:ascii="Times New Roman" w:hAnsi="Times New Roman"/>
                <w:color w:val="000000"/>
                <w:szCs w:val="21"/>
              </w:rPr>
              <w:t>分</w:t>
            </w:r>
            <w:r w:rsidRPr="000B6209">
              <w:rPr>
                <w:rFonts w:ascii="Times New Roman" w:hAnsi="Times New Roman"/>
              </w:rPr>
              <w:t>）</w:t>
            </w:r>
          </w:p>
        </w:tc>
        <w:tc>
          <w:tcPr>
            <w:tcW w:w="6845" w:type="dxa"/>
            <w:vAlign w:val="center"/>
          </w:tcPr>
          <w:p w:rsidR="003B5285" w:rsidRPr="000B6209" w:rsidRDefault="008E2BB6">
            <w:pPr>
              <w:widowControl/>
              <w:jc w:val="left"/>
              <w:rPr>
                <w:rFonts w:ascii="Times New Roman" w:hAnsi="Times New Roman"/>
                <w:szCs w:val="21"/>
              </w:rPr>
            </w:pPr>
            <w:r w:rsidRPr="000B6209">
              <w:rPr>
                <w:rFonts w:ascii="Times New Roman" w:hAnsi="Times New Roman"/>
                <w:szCs w:val="21"/>
              </w:rPr>
              <w:t>具有</w:t>
            </w:r>
            <w:r w:rsidRPr="000B6209">
              <w:rPr>
                <w:rFonts w:ascii="Times New Roman" w:hAnsi="Times New Roman" w:hint="eastAsia"/>
                <w:szCs w:val="21"/>
              </w:rPr>
              <w:t>两年及以上</w:t>
            </w:r>
            <w:r w:rsidRPr="000B6209">
              <w:rPr>
                <w:rFonts w:ascii="Times New Roman" w:hAnsi="Times New Roman"/>
                <w:szCs w:val="21"/>
              </w:rPr>
              <w:t>大宗商品贸易领域涉税服务和涉税风险防控经验</w:t>
            </w:r>
            <w:r w:rsidRPr="000B6209">
              <w:rPr>
                <w:rFonts w:ascii="Times New Roman" w:hAnsi="Times New Roman" w:hint="eastAsia"/>
                <w:szCs w:val="21"/>
              </w:rPr>
              <w:t>。</w:t>
            </w:r>
          </w:p>
          <w:p w:rsidR="003B5285" w:rsidRPr="000B6209" w:rsidRDefault="008E2BB6">
            <w:pPr>
              <w:widowControl/>
              <w:jc w:val="left"/>
              <w:rPr>
                <w:rFonts w:ascii="Times New Roman" w:hAnsi="Times New Roman"/>
                <w:szCs w:val="21"/>
              </w:rPr>
            </w:pPr>
            <w:r w:rsidRPr="000B6209">
              <w:rPr>
                <w:rFonts w:ascii="Times New Roman" w:hAnsi="Times New Roman" w:hint="eastAsia"/>
                <w:szCs w:val="21"/>
              </w:rPr>
              <w:t>1.</w:t>
            </w:r>
            <w:r w:rsidRPr="000B6209">
              <w:rPr>
                <w:rFonts w:ascii="Times New Roman" w:hAnsi="Times New Roman"/>
                <w:szCs w:val="21"/>
              </w:rPr>
              <w:t>自</w:t>
            </w:r>
            <w:r w:rsidRPr="000B6209">
              <w:rPr>
                <w:rFonts w:ascii="Times New Roman" w:hAnsi="Times New Roman"/>
                <w:szCs w:val="21"/>
              </w:rPr>
              <w:t>2022</w:t>
            </w:r>
            <w:r w:rsidRPr="000B6209">
              <w:rPr>
                <w:rFonts w:ascii="Times New Roman" w:hAnsi="Times New Roman"/>
                <w:szCs w:val="21"/>
              </w:rPr>
              <w:t>年</w:t>
            </w:r>
            <w:r w:rsidRPr="000B6209">
              <w:rPr>
                <w:rFonts w:ascii="Times New Roman" w:hAnsi="Times New Roman"/>
                <w:szCs w:val="21"/>
              </w:rPr>
              <w:t>1</w:t>
            </w:r>
            <w:r w:rsidRPr="000B6209">
              <w:rPr>
                <w:rFonts w:ascii="Times New Roman" w:hAnsi="Times New Roman"/>
                <w:szCs w:val="21"/>
              </w:rPr>
              <w:t>月</w:t>
            </w:r>
            <w:r w:rsidRPr="000B6209">
              <w:rPr>
                <w:rFonts w:ascii="Times New Roman" w:hAnsi="Times New Roman"/>
                <w:szCs w:val="21"/>
              </w:rPr>
              <w:t>1</w:t>
            </w:r>
            <w:r w:rsidRPr="000B6209">
              <w:rPr>
                <w:rFonts w:ascii="Times New Roman" w:hAnsi="Times New Roman"/>
                <w:szCs w:val="21"/>
              </w:rPr>
              <w:t>日起（以合同签订时间为准）承接过类似大宗商品贸易领域涉税服务和涉税风险防控经验项目的，</w:t>
            </w:r>
            <w:r w:rsidRPr="000B6209">
              <w:rPr>
                <w:rFonts w:ascii="Times New Roman" w:hAnsi="Times New Roman" w:hint="eastAsia"/>
                <w:szCs w:val="21"/>
              </w:rPr>
              <w:t>累计</w:t>
            </w:r>
            <w:r w:rsidRPr="000B6209">
              <w:rPr>
                <w:rFonts w:ascii="Times New Roman" w:hAnsi="Times New Roman"/>
                <w:szCs w:val="21"/>
              </w:rPr>
              <w:t>服务对象大宗商品贸易企业超</w:t>
            </w:r>
            <w:r w:rsidRPr="000B6209">
              <w:rPr>
                <w:rFonts w:ascii="Times New Roman" w:hAnsi="Times New Roman"/>
                <w:szCs w:val="21"/>
              </w:rPr>
              <w:t>300</w:t>
            </w:r>
            <w:r w:rsidRPr="000B6209">
              <w:rPr>
                <w:rFonts w:ascii="Times New Roman" w:hAnsi="Times New Roman"/>
                <w:szCs w:val="21"/>
              </w:rPr>
              <w:t>家的，得</w:t>
            </w:r>
            <w:r w:rsidRPr="000B6209">
              <w:rPr>
                <w:rFonts w:ascii="Times New Roman" w:hAnsi="Times New Roman" w:hint="eastAsia"/>
                <w:szCs w:val="21"/>
              </w:rPr>
              <w:t>4</w:t>
            </w:r>
            <w:r w:rsidRPr="000B6209">
              <w:rPr>
                <w:rFonts w:ascii="Times New Roman" w:hAnsi="Times New Roman"/>
                <w:szCs w:val="21"/>
              </w:rPr>
              <w:t>分；超</w:t>
            </w:r>
            <w:r w:rsidRPr="000B6209">
              <w:rPr>
                <w:rFonts w:ascii="Times New Roman" w:hAnsi="Times New Roman"/>
                <w:szCs w:val="21"/>
              </w:rPr>
              <w:t>200</w:t>
            </w:r>
            <w:r w:rsidRPr="000B6209">
              <w:rPr>
                <w:rFonts w:ascii="Times New Roman" w:hAnsi="Times New Roman"/>
                <w:szCs w:val="21"/>
              </w:rPr>
              <w:t>家的，得</w:t>
            </w:r>
            <w:r w:rsidRPr="000B6209">
              <w:rPr>
                <w:rFonts w:ascii="Times New Roman" w:hAnsi="Times New Roman" w:hint="eastAsia"/>
                <w:szCs w:val="21"/>
              </w:rPr>
              <w:t>2</w:t>
            </w:r>
            <w:r w:rsidRPr="000B6209">
              <w:rPr>
                <w:rFonts w:ascii="Times New Roman" w:hAnsi="Times New Roman"/>
                <w:szCs w:val="21"/>
              </w:rPr>
              <w:t>分，超</w:t>
            </w:r>
            <w:r w:rsidRPr="000B6209">
              <w:rPr>
                <w:rFonts w:ascii="Times New Roman" w:hAnsi="Times New Roman"/>
                <w:szCs w:val="21"/>
              </w:rPr>
              <w:t>1</w:t>
            </w:r>
            <w:r w:rsidRPr="000B6209">
              <w:rPr>
                <w:rFonts w:ascii="Times New Roman" w:hAnsi="Times New Roman" w:hint="eastAsia"/>
                <w:szCs w:val="21"/>
              </w:rPr>
              <w:t>0</w:t>
            </w:r>
            <w:r w:rsidRPr="000B6209">
              <w:rPr>
                <w:rFonts w:ascii="Times New Roman" w:hAnsi="Times New Roman"/>
                <w:szCs w:val="21"/>
              </w:rPr>
              <w:t>0</w:t>
            </w:r>
            <w:r w:rsidRPr="000B6209">
              <w:rPr>
                <w:rFonts w:ascii="Times New Roman" w:hAnsi="Times New Roman"/>
                <w:szCs w:val="21"/>
              </w:rPr>
              <w:t>家的，得</w:t>
            </w:r>
            <w:r w:rsidRPr="000B6209">
              <w:rPr>
                <w:rFonts w:ascii="Times New Roman" w:hAnsi="Times New Roman" w:hint="eastAsia"/>
                <w:szCs w:val="21"/>
              </w:rPr>
              <w:t>1</w:t>
            </w:r>
            <w:r w:rsidRPr="000B6209">
              <w:rPr>
                <w:rFonts w:ascii="Times New Roman" w:hAnsi="Times New Roman"/>
                <w:szCs w:val="21"/>
              </w:rPr>
              <w:t>分。</w:t>
            </w:r>
            <w:r w:rsidRPr="000B6209">
              <w:rPr>
                <w:rFonts w:ascii="Times New Roman" w:hAnsi="Times New Roman"/>
                <w:szCs w:val="21"/>
              </w:rPr>
              <w:t>100</w:t>
            </w:r>
            <w:r w:rsidRPr="000B6209">
              <w:rPr>
                <w:rFonts w:ascii="Times New Roman" w:hAnsi="Times New Roman"/>
                <w:szCs w:val="21"/>
              </w:rPr>
              <w:t>家</w:t>
            </w:r>
            <w:r w:rsidRPr="000B6209">
              <w:rPr>
                <w:rFonts w:ascii="Times New Roman" w:hAnsi="Times New Roman" w:hint="eastAsia"/>
                <w:szCs w:val="21"/>
              </w:rPr>
              <w:t>以下</w:t>
            </w:r>
            <w:r w:rsidRPr="000B6209">
              <w:rPr>
                <w:rFonts w:ascii="Times New Roman" w:hAnsi="Times New Roman"/>
                <w:szCs w:val="21"/>
              </w:rPr>
              <w:t>的不得分。</w:t>
            </w:r>
          </w:p>
          <w:p w:rsidR="003B5285" w:rsidRPr="000B6209" w:rsidRDefault="008E2BB6">
            <w:pPr>
              <w:widowControl/>
              <w:jc w:val="left"/>
              <w:rPr>
                <w:rFonts w:ascii="Times New Roman" w:hAnsi="Times New Roman"/>
                <w:szCs w:val="21"/>
              </w:rPr>
            </w:pPr>
            <w:r w:rsidRPr="000B6209">
              <w:rPr>
                <w:rFonts w:ascii="Times New Roman" w:hAnsi="Times New Roman" w:hint="eastAsia"/>
                <w:szCs w:val="21"/>
              </w:rPr>
              <w:t>2.</w:t>
            </w:r>
            <w:r w:rsidRPr="000B6209">
              <w:rPr>
                <w:rFonts w:ascii="Times New Roman" w:hAnsi="Times New Roman" w:hint="eastAsia"/>
                <w:szCs w:val="21"/>
              </w:rPr>
              <w:t>现服务的大宗商品贸易企业中开通成品油模块企业数超</w:t>
            </w:r>
            <w:r w:rsidRPr="000B6209">
              <w:rPr>
                <w:rFonts w:ascii="Times New Roman" w:hAnsi="Times New Roman" w:hint="eastAsia"/>
                <w:szCs w:val="21"/>
              </w:rPr>
              <w:t>200</w:t>
            </w:r>
            <w:r w:rsidRPr="000B6209">
              <w:rPr>
                <w:rFonts w:ascii="Times New Roman" w:hAnsi="Times New Roman" w:hint="eastAsia"/>
                <w:szCs w:val="21"/>
              </w:rPr>
              <w:t>家的，得</w:t>
            </w:r>
            <w:r w:rsidRPr="000B6209">
              <w:rPr>
                <w:rFonts w:ascii="Times New Roman" w:hAnsi="Times New Roman" w:hint="eastAsia"/>
                <w:szCs w:val="21"/>
              </w:rPr>
              <w:t>4</w:t>
            </w:r>
            <w:r w:rsidRPr="000B6209">
              <w:rPr>
                <w:rFonts w:ascii="Times New Roman" w:hAnsi="Times New Roman" w:hint="eastAsia"/>
                <w:szCs w:val="21"/>
              </w:rPr>
              <w:t>分；超</w:t>
            </w:r>
            <w:r w:rsidRPr="000B6209">
              <w:rPr>
                <w:rFonts w:ascii="Times New Roman" w:hAnsi="Times New Roman" w:hint="eastAsia"/>
                <w:szCs w:val="21"/>
              </w:rPr>
              <w:t>100</w:t>
            </w:r>
            <w:r w:rsidRPr="000B6209">
              <w:rPr>
                <w:rFonts w:ascii="Times New Roman" w:hAnsi="Times New Roman" w:hint="eastAsia"/>
                <w:szCs w:val="21"/>
              </w:rPr>
              <w:t>家的，得</w:t>
            </w:r>
            <w:r w:rsidRPr="000B6209">
              <w:rPr>
                <w:rFonts w:ascii="Times New Roman" w:hAnsi="Times New Roman" w:hint="eastAsia"/>
                <w:szCs w:val="21"/>
              </w:rPr>
              <w:t>2</w:t>
            </w:r>
            <w:r w:rsidRPr="000B6209">
              <w:rPr>
                <w:rFonts w:ascii="Times New Roman" w:hAnsi="Times New Roman" w:hint="eastAsia"/>
                <w:szCs w:val="21"/>
              </w:rPr>
              <w:t>分；超</w:t>
            </w:r>
            <w:r w:rsidRPr="000B6209">
              <w:rPr>
                <w:rFonts w:ascii="Times New Roman" w:hAnsi="Times New Roman" w:hint="eastAsia"/>
                <w:szCs w:val="21"/>
              </w:rPr>
              <w:t>50</w:t>
            </w:r>
            <w:r w:rsidRPr="000B6209">
              <w:rPr>
                <w:rFonts w:ascii="Times New Roman" w:hAnsi="Times New Roman" w:hint="eastAsia"/>
                <w:szCs w:val="21"/>
              </w:rPr>
              <w:t>家的，得</w:t>
            </w:r>
            <w:r w:rsidRPr="000B6209">
              <w:rPr>
                <w:rFonts w:ascii="Times New Roman" w:hAnsi="Times New Roman" w:hint="eastAsia"/>
                <w:szCs w:val="21"/>
              </w:rPr>
              <w:t>1</w:t>
            </w:r>
            <w:r w:rsidRPr="000B6209">
              <w:rPr>
                <w:rFonts w:ascii="Times New Roman" w:hAnsi="Times New Roman" w:hint="eastAsia"/>
                <w:szCs w:val="21"/>
              </w:rPr>
              <w:t>分。</w:t>
            </w:r>
            <w:r w:rsidRPr="000B6209">
              <w:rPr>
                <w:rFonts w:ascii="Times New Roman" w:hAnsi="Times New Roman" w:hint="eastAsia"/>
                <w:szCs w:val="21"/>
              </w:rPr>
              <w:t>50</w:t>
            </w:r>
            <w:r w:rsidRPr="000B6209">
              <w:rPr>
                <w:rFonts w:ascii="Times New Roman" w:hAnsi="Times New Roman" w:hint="eastAsia"/>
                <w:szCs w:val="21"/>
              </w:rPr>
              <w:t>家以下的不得分。</w:t>
            </w:r>
          </w:p>
          <w:p w:rsidR="003B5285" w:rsidRPr="000B6209" w:rsidRDefault="008E2BB6">
            <w:pPr>
              <w:widowControl/>
              <w:jc w:val="left"/>
              <w:rPr>
                <w:rFonts w:ascii="Times New Roman" w:hAnsi="Times New Roman"/>
                <w:szCs w:val="21"/>
              </w:rPr>
            </w:pPr>
            <w:r w:rsidRPr="000B6209">
              <w:rPr>
                <w:rFonts w:ascii="Times New Roman" w:hAnsi="Times New Roman" w:hint="eastAsia"/>
                <w:szCs w:val="21"/>
              </w:rPr>
              <w:t>3.2024</w:t>
            </w:r>
            <w:r w:rsidRPr="000B6209">
              <w:rPr>
                <w:rFonts w:ascii="Times New Roman" w:hAnsi="Times New Roman" w:hint="eastAsia"/>
                <w:szCs w:val="21"/>
              </w:rPr>
              <w:t>年度供应商营业收入</w:t>
            </w:r>
            <w:r w:rsidRPr="000B6209">
              <w:rPr>
                <w:rFonts w:ascii="Times New Roman" w:hAnsi="Times New Roman" w:hint="eastAsia"/>
                <w:szCs w:val="21"/>
              </w:rPr>
              <w:t>200</w:t>
            </w:r>
            <w:r w:rsidRPr="000B6209">
              <w:rPr>
                <w:rFonts w:ascii="Times New Roman" w:hAnsi="Times New Roman" w:hint="eastAsia"/>
                <w:szCs w:val="21"/>
              </w:rPr>
              <w:t>万元以上的得</w:t>
            </w:r>
            <w:r w:rsidRPr="000B6209">
              <w:rPr>
                <w:rFonts w:ascii="Times New Roman" w:hAnsi="Times New Roman" w:hint="eastAsia"/>
                <w:szCs w:val="21"/>
              </w:rPr>
              <w:t>2</w:t>
            </w:r>
            <w:r w:rsidRPr="000B6209">
              <w:rPr>
                <w:rFonts w:ascii="Times New Roman" w:hAnsi="Times New Roman" w:hint="eastAsia"/>
                <w:szCs w:val="21"/>
              </w:rPr>
              <w:t>分，营业收入</w:t>
            </w:r>
            <w:r w:rsidRPr="000B6209">
              <w:rPr>
                <w:rFonts w:ascii="Times New Roman" w:hAnsi="Times New Roman" w:hint="eastAsia"/>
                <w:szCs w:val="21"/>
              </w:rPr>
              <w:t>50</w:t>
            </w:r>
            <w:r w:rsidRPr="000B6209">
              <w:rPr>
                <w:rFonts w:ascii="Times New Roman" w:hAnsi="Times New Roman" w:hint="eastAsia"/>
                <w:szCs w:val="21"/>
              </w:rPr>
              <w:t>万元—</w:t>
            </w:r>
            <w:r w:rsidR="006E6C9B">
              <w:rPr>
                <w:rFonts w:ascii="Times New Roman" w:hAnsi="Times New Roman" w:hint="eastAsia"/>
                <w:szCs w:val="21"/>
              </w:rPr>
              <w:t>2</w:t>
            </w:r>
            <w:r w:rsidRPr="000B6209">
              <w:rPr>
                <w:rFonts w:ascii="Times New Roman" w:hAnsi="Times New Roman" w:hint="eastAsia"/>
                <w:szCs w:val="21"/>
              </w:rPr>
              <w:t>00</w:t>
            </w:r>
            <w:r w:rsidRPr="000B6209">
              <w:rPr>
                <w:rFonts w:ascii="Times New Roman" w:hAnsi="Times New Roman" w:hint="eastAsia"/>
                <w:szCs w:val="21"/>
              </w:rPr>
              <w:t>万元的得</w:t>
            </w:r>
            <w:r w:rsidRPr="000B6209">
              <w:rPr>
                <w:rFonts w:ascii="Times New Roman" w:hAnsi="Times New Roman" w:hint="eastAsia"/>
                <w:szCs w:val="21"/>
              </w:rPr>
              <w:t>1</w:t>
            </w:r>
            <w:r w:rsidRPr="000B6209">
              <w:rPr>
                <w:rFonts w:ascii="Times New Roman" w:hAnsi="Times New Roman" w:hint="eastAsia"/>
                <w:szCs w:val="21"/>
              </w:rPr>
              <w:t>分，营业收入</w:t>
            </w:r>
            <w:r w:rsidRPr="000B6209">
              <w:rPr>
                <w:rFonts w:ascii="Times New Roman" w:hAnsi="Times New Roman" w:hint="eastAsia"/>
                <w:szCs w:val="21"/>
              </w:rPr>
              <w:t>50</w:t>
            </w:r>
            <w:r w:rsidRPr="000B6209">
              <w:rPr>
                <w:rFonts w:ascii="Times New Roman" w:hAnsi="Times New Roman" w:hint="eastAsia"/>
                <w:szCs w:val="21"/>
              </w:rPr>
              <w:t>万元以下不得分。</w:t>
            </w:r>
          </w:p>
          <w:p w:rsidR="003B5285" w:rsidRPr="000B6209" w:rsidRDefault="008E2BB6">
            <w:pPr>
              <w:widowControl/>
              <w:jc w:val="left"/>
              <w:rPr>
                <w:rFonts w:ascii="Times New Roman" w:hAnsi="Times New Roman"/>
                <w:szCs w:val="21"/>
              </w:rPr>
            </w:pPr>
            <w:r w:rsidRPr="000B6209">
              <w:rPr>
                <w:rFonts w:ascii="Times New Roman" w:hAnsi="Times New Roman" w:hint="eastAsia"/>
                <w:szCs w:val="21"/>
              </w:rPr>
              <w:t>4.</w:t>
            </w:r>
            <w:r w:rsidRPr="000B6209">
              <w:rPr>
                <w:rFonts w:ascii="Times New Roman" w:hAnsi="Times New Roman" w:hint="eastAsia"/>
                <w:szCs w:val="21"/>
              </w:rPr>
              <w:t>近三年，供应商年度营业利润连续两年正增长</w:t>
            </w:r>
            <w:r w:rsidRPr="000B6209">
              <w:rPr>
                <w:rFonts w:ascii="Times New Roman" w:hAnsi="Times New Roman" w:hint="eastAsia"/>
                <w:szCs w:val="21"/>
              </w:rPr>
              <w:t>5%</w:t>
            </w:r>
            <w:r w:rsidRPr="000B6209">
              <w:rPr>
                <w:rFonts w:ascii="Times New Roman" w:hAnsi="Times New Roman" w:hint="eastAsia"/>
                <w:szCs w:val="21"/>
              </w:rPr>
              <w:t>以上的得</w:t>
            </w:r>
            <w:r w:rsidRPr="000B6209">
              <w:rPr>
                <w:rFonts w:ascii="Times New Roman" w:hAnsi="Times New Roman" w:hint="eastAsia"/>
                <w:szCs w:val="21"/>
              </w:rPr>
              <w:t>2</w:t>
            </w:r>
            <w:r w:rsidRPr="000B6209">
              <w:rPr>
                <w:rFonts w:ascii="Times New Roman" w:hAnsi="Times New Roman" w:hint="eastAsia"/>
                <w:szCs w:val="21"/>
              </w:rPr>
              <w:t>分。</w:t>
            </w:r>
          </w:p>
          <w:p w:rsidR="003B5285" w:rsidRPr="000B6209" w:rsidRDefault="008E2BB6">
            <w:pPr>
              <w:widowControl/>
              <w:jc w:val="left"/>
              <w:rPr>
                <w:rFonts w:ascii="Times New Roman" w:hAnsi="Times New Roman"/>
                <w:szCs w:val="21"/>
              </w:rPr>
            </w:pPr>
            <w:r w:rsidRPr="000B6209">
              <w:rPr>
                <w:rFonts w:ascii="Times New Roman" w:hAnsi="Times New Roman"/>
                <w:color w:val="000000"/>
                <w:szCs w:val="21"/>
              </w:rPr>
              <w:t>注：以上需在报名文件中提供</w:t>
            </w:r>
            <w:r w:rsidRPr="000B6209">
              <w:rPr>
                <w:rFonts w:ascii="Times New Roman" w:hAnsi="Times New Roman" w:hint="eastAsia"/>
                <w:color w:val="000000"/>
                <w:szCs w:val="21"/>
              </w:rPr>
              <w:t>企业名录、电子税务局截图、</w:t>
            </w:r>
            <w:r w:rsidRPr="000B6209">
              <w:rPr>
                <w:rFonts w:ascii="Times New Roman" w:hAnsi="Times New Roman" w:hint="eastAsia"/>
                <w:szCs w:val="21"/>
              </w:rPr>
              <w:t>年度企业所得税汇缴凭证等</w:t>
            </w:r>
            <w:r w:rsidRPr="000B6209">
              <w:rPr>
                <w:rFonts w:ascii="Times New Roman" w:hAnsi="Times New Roman"/>
                <w:color w:val="000000"/>
                <w:szCs w:val="21"/>
              </w:rPr>
              <w:t>佐证材料并加盖</w:t>
            </w:r>
            <w:r w:rsidR="0049573A">
              <w:rPr>
                <w:rFonts w:ascii="Times New Roman" w:hAnsi="Times New Roman"/>
                <w:color w:val="000000"/>
                <w:szCs w:val="21"/>
              </w:rPr>
              <w:t>供应商</w:t>
            </w:r>
            <w:r w:rsidRPr="000B6209">
              <w:rPr>
                <w:rFonts w:ascii="Times New Roman" w:hAnsi="Times New Roman"/>
                <w:color w:val="000000"/>
                <w:szCs w:val="21"/>
              </w:rPr>
              <w:t>公章，不提供不得分。</w:t>
            </w:r>
          </w:p>
        </w:tc>
      </w:tr>
      <w:tr w:rsidR="003B5285" w:rsidRPr="000B6209">
        <w:trPr>
          <w:trHeight w:val="621"/>
          <w:jc w:val="center"/>
        </w:trPr>
        <w:tc>
          <w:tcPr>
            <w:tcW w:w="1660" w:type="dxa"/>
            <w:vAlign w:val="center"/>
          </w:tcPr>
          <w:p w:rsidR="003B5285" w:rsidRPr="000B6209" w:rsidRDefault="008E2BB6">
            <w:pPr>
              <w:spacing w:line="276" w:lineRule="auto"/>
              <w:jc w:val="center"/>
              <w:rPr>
                <w:rFonts w:ascii="Times New Roman" w:hAnsi="Times New Roman"/>
              </w:rPr>
            </w:pPr>
            <w:r w:rsidRPr="000B6209">
              <w:rPr>
                <w:rFonts w:ascii="Times New Roman" w:hAnsi="Times New Roman" w:hint="eastAsia"/>
              </w:rPr>
              <w:lastRenderedPageBreak/>
              <w:t>行业评价</w:t>
            </w:r>
          </w:p>
          <w:p w:rsidR="003B5285" w:rsidRPr="000B6209" w:rsidRDefault="008E2BB6">
            <w:pPr>
              <w:spacing w:line="276" w:lineRule="auto"/>
              <w:jc w:val="center"/>
              <w:rPr>
                <w:rFonts w:ascii="Times New Roman" w:hAnsi="Times New Roman"/>
              </w:rPr>
            </w:pPr>
            <w:r w:rsidRPr="000B6209">
              <w:rPr>
                <w:rFonts w:ascii="Times New Roman" w:hAnsi="Times New Roman"/>
              </w:rPr>
              <w:t>（</w:t>
            </w:r>
            <w:r w:rsidRPr="000B6209">
              <w:rPr>
                <w:rFonts w:ascii="Times New Roman" w:hAnsi="Times New Roman"/>
              </w:rPr>
              <w:t>6</w:t>
            </w:r>
            <w:r w:rsidRPr="000B6209">
              <w:rPr>
                <w:rFonts w:ascii="Times New Roman" w:hAnsi="Times New Roman"/>
              </w:rPr>
              <w:t>分）</w:t>
            </w:r>
          </w:p>
        </w:tc>
        <w:tc>
          <w:tcPr>
            <w:tcW w:w="6845" w:type="dxa"/>
            <w:vAlign w:val="center"/>
          </w:tcPr>
          <w:p w:rsidR="003B5285" w:rsidRPr="000B6209" w:rsidRDefault="008E2BB6">
            <w:pPr>
              <w:widowControl/>
              <w:rPr>
                <w:rFonts w:ascii="Times New Roman" w:hAnsi="Times New Roman"/>
                <w:szCs w:val="21"/>
              </w:rPr>
            </w:pPr>
            <w:r w:rsidRPr="000B6209">
              <w:rPr>
                <w:rFonts w:ascii="Times New Roman" w:hAnsi="Times New Roman"/>
                <w:color w:val="000000"/>
                <w:szCs w:val="21"/>
              </w:rPr>
              <w:t>自</w:t>
            </w:r>
            <w:r w:rsidRPr="000B6209">
              <w:rPr>
                <w:rFonts w:ascii="Times New Roman" w:hAnsi="Times New Roman"/>
                <w:szCs w:val="21"/>
              </w:rPr>
              <w:t>2022</w:t>
            </w:r>
            <w:r w:rsidRPr="000B6209">
              <w:rPr>
                <w:rFonts w:ascii="Times New Roman" w:hAnsi="Times New Roman"/>
                <w:szCs w:val="21"/>
              </w:rPr>
              <w:t>年</w:t>
            </w:r>
            <w:r w:rsidRPr="000B6209">
              <w:rPr>
                <w:rFonts w:ascii="Times New Roman" w:hAnsi="Times New Roman"/>
                <w:szCs w:val="21"/>
              </w:rPr>
              <w:t>1</w:t>
            </w:r>
            <w:r w:rsidRPr="000B6209">
              <w:rPr>
                <w:rFonts w:ascii="Times New Roman" w:hAnsi="Times New Roman"/>
                <w:szCs w:val="21"/>
              </w:rPr>
              <w:t>月</w:t>
            </w:r>
            <w:r w:rsidRPr="000B6209">
              <w:rPr>
                <w:rFonts w:ascii="Times New Roman" w:hAnsi="Times New Roman"/>
                <w:szCs w:val="21"/>
              </w:rPr>
              <w:t>1</w:t>
            </w:r>
            <w:r w:rsidRPr="000B6209">
              <w:rPr>
                <w:rFonts w:ascii="Times New Roman" w:hAnsi="Times New Roman"/>
                <w:szCs w:val="21"/>
              </w:rPr>
              <w:t>日起</w:t>
            </w:r>
            <w:r w:rsidRPr="000B6209">
              <w:rPr>
                <w:rFonts w:ascii="Times New Roman" w:hAnsi="Times New Roman"/>
                <w:color w:val="000000"/>
                <w:szCs w:val="21"/>
              </w:rPr>
              <w:t>以来</w:t>
            </w:r>
            <w:r w:rsidRPr="000B6209">
              <w:rPr>
                <w:rFonts w:ascii="Times New Roman" w:hAnsi="Times New Roman"/>
                <w:szCs w:val="21"/>
              </w:rPr>
              <w:t>服务大宗商品贸易被</w:t>
            </w:r>
            <w:r w:rsidRPr="000B6209">
              <w:rPr>
                <w:rFonts w:ascii="Times New Roman" w:hAnsi="Times New Roman" w:hint="eastAsia"/>
                <w:szCs w:val="21"/>
              </w:rPr>
              <w:t>行政主管部门、委托单位评价为优秀</w:t>
            </w:r>
            <w:r w:rsidRPr="000B6209">
              <w:rPr>
                <w:rFonts w:ascii="Times New Roman" w:hAnsi="Times New Roman"/>
                <w:szCs w:val="21"/>
              </w:rPr>
              <w:t>的</w:t>
            </w:r>
            <w:r w:rsidRPr="000B6209">
              <w:rPr>
                <w:rFonts w:ascii="Times New Roman" w:hAnsi="Times New Roman" w:hint="eastAsia"/>
                <w:szCs w:val="21"/>
              </w:rPr>
              <w:t>，单位或相关负责人被市级以上税务部门评聘为行风监督员等</w:t>
            </w:r>
            <w:r w:rsidRPr="000B6209">
              <w:rPr>
                <w:rFonts w:ascii="Times New Roman" w:hAnsi="Times New Roman"/>
                <w:szCs w:val="21"/>
              </w:rPr>
              <w:t>，每有</w:t>
            </w:r>
            <w:r w:rsidRPr="000B6209">
              <w:rPr>
                <w:rFonts w:ascii="Times New Roman" w:hAnsi="Times New Roman"/>
                <w:szCs w:val="21"/>
              </w:rPr>
              <w:t>1</w:t>
            </w:r>
            <w:r w:rsidRPr="000B6209">
              <w:rPr>
                <w:rFonts w:ascii="Times New Roman" w:hAnsi="Times New Roman"/>
                <w:szCs w:val="21"/>
              </w:rPr>
              <w:t>项得</w:t>
            </w:r>
            <w:r w:rsidRPr="000B6209">
              <w:rPr>
                <w:rFonts w:ascii="Times New Roman" w:hAnsi="Times New Roman"/>
                <w:szCs w:val="21"/>
              </w:rPr>
              <w:t>2</w:t>
            </w:r>
            <w:r w:rsidRPr="000B6209">
              <w:rPr>
                <w:rFonts w:ascii="Times New Roman" w:hAnsi="Times New Roman"/>
                <w:szCs w:val="21"/>
              </w:rPr>
              <w:t>分，最高得</w:t>
            </w:r>
            <w:r w:rsidRPr="000B6209">
              <w:rPr>
                <w:rFonts w:ascii="Times New Roman" w:hAnsi="Times New Roman"/>
                <w:szCs w:val="21"/>
              </w:rPr>
              <w:t>6</w:t>
            </w:r>
            <w:r w:rsidRPr="000B6209">
              <w:rPr>
                <w:rFonts w:ascii="Times New Roman" w:hAnsi="Times New Roman"/>
                <w:szCs w:val="21"/>
              </w:rPr>
              <w:t>分。（相同委托单位不重复计算）</w:t>
            </w:r>
          </w:p>
          <w:p w:rsidR="003B5285" w:rsidRPr="000B6209" w:rsidRDefault="008E2BB6">
            <w:pPr>
              <w:widowControl/>
              <w:rPr>
                <w:rFonts w:ascii="Times New Roman" w:hAnsi="Times New Roman"/>
                <w:color w:val="000000"/>
                <w:szCs w:val="21"/>
              </w:rPr>
            </w:pPr>
            <w:r w:rsidRPr="000B6209">
              <w:rPr>
                <w:rFonts w:ascii="Times New Roman" w:hAnsi="Times New Roman"/>
                <w:color w:val="000000"/>
                <w:szCs w:val="21"/>
              </w:rPr>
              <w:t>注：以上需在报名文件中提供佐证材料并加盖</w:t>
            </w:r>
            <w:r w:rsidR="0049573A">
              <w:rPr>
                <w:rFonts w:ascii="Times New Roman" w:hAnsi="Times New Roman"/>
                <w:color w:val="000000"/>
                <w:szCs w:val="21"/>
              </w:rPr>
              <w:t>供应商</w:t>
            </w:r>
            <w:r w:rsidRPr="000B6209">
              <w:rPr>
                <w:rFonts w:ascii="Times New Roman" w:hAnsi="Times New Roman"/>
                <w:color w:val="000000"/>
                <w:szCs w:val="21"/>
              </w:rPr>
              <w:t>公章，不提供不得分。</w:t>
            </w:r>
          </w:p>
        </w:tc>
      </w:tr>
      <w:tr w:rsidR="003B5285">
        <w:trPr>
          <w:trHeight w:val="621"/>
          <w:jc w:val="center"/>
        </w:trPr>
        <w:tc>
          <w:tcPr>
            <w:tcW w:w="1660" w:type="dxa"/>
            <w:vAlign w:val="center"/>
          </w:tcPr>
          <w:p w:rsidR="003B5285" w:rsidRPr="000B6209" w:rsidRDefault="008E2BB6">
            <w:pPr>
              <w:spacing w:line="276" w:lineRule="auto"/>
              <w:jc w:val="center"/>
              <w:rPr>
                <w:rFonts w:ascii="Times New Roman" w:hAnsi="Times New Roman"/>
              </w:rPr>
            </w:pPr>
            <w:r w:rsidRPr="000B6209">
              <w:rPr>
                <w:rFonts w:ascii="Times New Roman" w:hAnsi="Times New Roman"/>
              </w:rPr>
              <w:t>本地化服务能力（</w:t>
            </w:r>
            <w:r w:rsidRPr="000B6209">
              <w:rPr>
                <w:rFonts w:ascii="Times New Roman" w:hAnsi="Times New Roman"/>
              </w:rPr>
              <w:t>5</w:t>
            </w:r>
            <w:r w:rsidRPr="000B6209">
              <w:rPr>
                <w:rFonts w:ascii="Times New Roman" w:hAnsi="Times New Roman"/>
              </w:rPr>
              <w:t>分）</w:t>
            </w:r>
          </w:p>
        </w:tc>
        <w:tc>
          <w:tcPr>
            <w:tcW w:w="6845" w:type="dxa"/>
            <w:vAlign w:val="center"/>
          </w:tcPr>
          <w:p w:rsidR="003B5285" w:rsidRPr="000B6209" w:rsidRDefault="008E2BB6">
            <w:pPr>
              <w:spacing w:line="276" w:lineRule="auto"/>
              <w:jc w:val="left"/>
              <w:rPr>
                <w:rFonts w:ascii="Times New Roman" w:hAnsi="Times New Roman"/>
                <w:szCs w:val="21"/>
              </w:rPr>
            </w:pPr>
            <w:r w:rsidRPr="000B6209">
              <w:rPr>
                <w:rFonts w:ascii="Times New Roman" w:hAnsi="Times New Roman"/>
                <w:szCs w:val="21"/>
              </w:rPr>
              <w:t>在本地有专业的服务团队</w:t>
            </w:r>
            <w:r w:rsidRPr="000B6209">
              <w:rPr>
                <w:rFonts w:hint="eastAsia"/>
              </w:rPr>
              <w:t>或承诺</w:t>
            </w:r>
            <w:r w:rsidR="007E6A9E">
              <w:rPr>
                <w:rFonts w:hint="eastAsia"/>
              </w:rPr>
              <w:t>中选</w:t>
            </w:r>
            <w:r w:rsidRPr="000B6209">
              <w:rPr>
                <w:rFonts w:hint="eastAsia"/>
              </w:rPr>
              <w:t>后在本地配备专业服务团队，根据</w:t>
            </w:r>
            <w:r w:rsidR="004A27C5">
              <w:rPr>
                <w:rFonts w:hint="eastAsia"/>
              </w:rPr>
              <w:t>团队</w:t>
            </w:r>
            <w:r w:rsidRPr="000B6209">
              <w:rPr>
                <w:rFonts w:hint="eastAsia"/>
              </w:rPr>
              <w:t>专业力量配备和服务能力赋分，最高</w:t>
            </w:r>
            <w:r w:rsidRPr="000B6209">
              <w:rPr>
                <w:rFonts w:ascii="Times New Roman" w:hAnsi="Times New Roman" w:hint="eastAsia"/>
                <w:szCs w:val="21"/>
              </w:rPr>
              <w:t>5</w:t>
            </w:r>
            <w:r w:rsidRPr="000B6209">
              <w:rPr>
                <w:rFonts w:ascii="Times New Roman" w:hAnsi="Times New Roman"/>
                <w:szCs w:val="21"/>
              </w:rPr>
              <w:t>分。</w:t>
            </w:r>
          </w:p>
          <w:p w:rsidR="003B5285" w:rsidRDefault="008E2BB6">
            <w:pPr>
              <w:spacing w:line="276" w:lineRule="auto"/>
              <w:jc w:val="left"/>
              <w:rPr>
                <w:rFonts w:ascii="Times New Roman" w:hAnsi="Times New Roman"/>
                <w:szCs w:val="21"/>
              </w:rPr>
            </w:pPr>
            <w:r w:rsidRPr="000B6209">
              <w:rPr>
                <w:rFonts w:ascii="Times New Roman" w:hAnsi="Times New Roman"/>
                <w:szCs w:val="21"/>
              </w:rPr>
              <w:t>注：</w:t>
            </w:r>
            <w:r w:rsidRPr="000B6209">
              <w:rPr>
                <w:szCs w:val="21"/>
              </w:rPr>
              <w:t>需提供</w:t>
            </w:r>
            <w:r w:rsidRPr="000B6209">
              <w:rPr>
                <w:rFonts w:hint="eastAsia"/>
                <w:szCs w:val="21"/>
              </w:rPr>
              <w:t>相关证明材料或</w:t>
            </w:r>
            <w:r w:rsidRPr="000B6209">
              <w:rPr>
                <w:szCs w:val="21"/>
              </w:rPr>
              <w:t>承诺书</w:t>
            </w:r>
            <w:r w:rsidRPr="000B6209">
              <w:rPr>
                <w:rFonts w:ascii="Times New Roman" w:hAnsi="Times New Roman"/>
                <w:szCs w:val="21"/>
              </w:rPr>
              <w:t>并加盖</w:t>
            </w:r>
            <w:r w:rsidR="0049573A">
              <w:rPr>
                <w:rFonts w:ascii="Times New Roman" w:hAnsi="Times New Roman"/>
                <w:szCs w:val="21"/>
              </w:rPr>
              <w:t>供应商</w:t>
            </w:r>
            <w:r w:rsidRPr="000B6209">
              <w:rPr>
                <w:rFonts w:ascii="Times New Roman" w:hAnsi="Times New Roman"/>
                <w:szCs w:val="21"/>
              </w:rPr>
              <w:t>公章</w:t>
            </w:r>
            <w:r w:rsidRPr="000B6209">
              <w:rPr>
                <w:rFonts w:ascii="Times New Roman" w:hAnsi="Times New Roman"/>
              </w:rPr>
              <w:t>，承诺书格式自拟。</w:t>
            </w:r>
          </w:p>
        </w:tc>
      </w:tr>
    </w:tbl>
    <w:p w:rsidR="003B5285" w:rsidRDefault="003B5285">
      <w:pPr>
        <w:widowControl/>
        <w:jc w:val="left"/>
        <w:rPr>
          <w:sz w:val="24"/>
          <w:szCs w:val="24"/>
        </w:rPr>
      </w:pPr>
    </w:p>
    <w:p w:rsidR="003B5285" w:rsidRDefault="003B5285">
      <w:pPr>
        <w:widowControl/>
        <w:jc w:val="left"/>
        <w:rPr>
          <w:sz w:val="24"/>
          <w:szCs w:val="24"/>
        </w:rPr>
      </w:pPr>
    </w:p>
    <w:sectPr w:rsidR="003B5285" w:rsidSect="00B75CAB">
      <w:footerReference w:type="default" r:id="rId8"/>
      <w:pgSz w:w="11906" w:h="16838"/>
      <w:pgMar w:top="1440" w:right="1800" w:bottom="1440" w:left="1800" w:header="851" w:footer="99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AB9" w:rsidRDefault="00902AB9">
      <w:r>
        <w:separator/>
      </w:r>
    </w:p>
  </w:endnote>
  <w:endnote w:type="continuationSeparator" w:id="0">
    <w:p w:rsidR="00902AB9" w:rsidRDefault="00902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85" w:rsidRDefault="003B5285">
    <w:pPr>
      <w:pStyle w:val="aa"/>
      <w:jc w:val="center"/>
    </w:pPr>
  </w:p>
  <w:p w:rsidR="003B5285" w:rsidRDefault="003B528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85" w:rsidRDefault="00B75CAB">
    <w:pPr>
      <w:pStyle w:val="aa"/>
      <w:jc w:val="center"/>
    </w:pPr>
    <w:r w:rsidRPr="00B75CAB">
      <w:fldChar w:fldCharType="begin"/>
    </w:r>
    <w:r w:rsidR="008E2BB6">
      <w:instrText xml:space="preserve"> PAGE   \* MERGEFORMAT </w:instrText>
    </w:r>
    <w:r w:rsidRPr="00B75CAB">
      <w:fldChar w:fldCharType="separate"/>
    </w:r>
    <w:r w:rsidR="00B85FEA" w:rsidRPr="00B85FEA">
      <w:rPr>
        <w:noProof/>
        <w:lang w:val="zh-CN"/>
      </w:rPr>
      <w:t>8</w:t>
    </w:r>
    <w:r>
      <w:rPr>
        <w:lang w:val="zh-CN"/>
      </w:rPr>
      <w:fldChar w:fldCharType="end"/>
    </w:r>
  </w:p>
  <w:p w:rsidR="003B5285" w:rsidRDefault="003B52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AB9" w:rsidRDefault="00902AB9">
      <w:r>
        <w:separator/>
      </w:r>
    </w:p>
  </w:footnote>
  <w:footnote w:type="continuationSeparator" w:id="0">
    <w:p w:rsidR="00902AB9" w:rsidRDefault="00902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
  <w:rsids>
    <w:rsidRoot w:val="0075597E"/>
    <w:rsid w:val="00011755"/>
    <w:rsid w:val="00012E38"/>
    <w:rsid w:val="0003091E"/>
    <w:rsid w:val="00072C6C"/>
    <w:rsid w:val="000734F8"/>
    <w:rsid w:val="0007605C"/>
    <w:rsid w:val="00082A43"/>
    <w:rsid w:val="00082B8A"/>
    <w:rsid w:val="0008358B"/>
    <w:rsid w:val="00092FD5"/>
    <w:rsid w:val="000A4851"/>
    <w:rsid w:val="000B6209"/>
    <w:rsid w:val="000C2F67"/>
    <w:rsid w:val="000F1C92"/>
    <w:rsid w:val="001151E3"/>
    <w:rsid w:val="00164075"/>
    <w:rsid w:val="00170398"/>
    <w:rsid w:val="0018779B"/>
    <w:rsid w:val="001A769B"/>
    <w:rsid w:val="001B04B6"/>
    <w:rsid w:val="001D2CC3"/>
    <w:rsid w:val="002136CB"/>
    <w:rsid w:val="00217B7A"/>
    <w:rsid w:val="00241846"/>
    <w:rsid w:val="002A55A6"/>
    <w:rsid w:val="002B4414"/>
    <w:rsid w:val="002B7391"/>
    <w:rsid w:val="002E1B52"/>
    <w:rsid w:val="002E63EE"/>
    <w:rsid w:val="002E6DB4"/>
    <w:rsid w:val="002E70D6"/>
    <w:rsid w:val="00300767"/>
    <w:rsid w:val="00307BA6"/>
    <w:rsid w:val="00316416"/>
    <w:rsid w:val="00316E66"/>
    <w:rsid w:val="00333D90"/>
    <w:rsid w:val="00334F2C"/>
    <w:rsid w:val="00340943"/>
    <w:rsid w:val="00340E0B"/>
    <w:rsid w:val="00366934"/>
    <w:rsid w:val="00391771"/>
    <w:rsid w:val="003B2B04"/>
    <w:rsid w:val="003B5285"/>
    <w:rsid w:val="003B65D6"/>
    <w:rsid w:val="003C36B2"/>
    <w:rsid w:val="003E4B1E"/>
    <w:rsid w:val="003F4D41"/>
    <w:rsid w:val="00421A6A"/>
    <w:rsid w:val="00443E13"/>
    <w:rsid w:val="00450042"/>
    <w:rsid w:val="00481CA3"/>
    <w:rsid w:val="004834AE"/>
    <w:rsid w:val="0049573A"/>
    <w:rsid w:val="004A0DFA"/>
    <w:rsid w:val="004A10A3"/>
    <w:rsid w:val="004A27C5"/>
    <w:rsid w:val="004D4B4A"/>
    <w:rsid w:val="00501D01"/>
    <w:rsid w:val="00526EA9"/>
    <w:rsid w:val="005438A0"/>
    <w:rsid w:val="00556003"/>
    <w:rsid w:val="0056606F"/>
    <w:rsid w:val="0057689F"/>
    <w:rsid w:val="00594802"/>
    <w:rsid w:val="005A0966"/>
    <w:rsid w:val="005A64F4"/>
    <w:rsid w:val="005B00CE"/>
    <w:rsid w:val="005E03EA"/>
    <w:rsid w:val="006306F4"/>
    <w:rsid w:val="0065497C"/>
    <w:rsid w:val="006D595A"/>
    <w:rsid w:val="006E6C9B"/>
    <w:rsid w:val="006F5149"/>
    <w:rsid w:val="007062AE"/>
    <w:rsid w:val="00723FD8"/>
    <w:rsid w:val="00726F77"/>
    <w:rsid w:val="00731BF7"/>
    <w:rsid w:val="00731F5D"/>
    <w:rsid w:val="007323A3"/>
    <w:rsid w:val="007332F3"/>
    <w:rsid w:val="0075597E"/>
    <w:rsid w:val="00794377"/>
    <w:rsid w:val="007E6A9E"/>
    <w:rsid w:val="007F3D21"/>
    <w:rsid w:val="00832980"/>
    <w:rsid w:val="008356F8"/>
    <w:rsid w:val="008377CE"/>
    <w:rsid w:val="00843225"/>
    <w:rsid w:val="0086292E"/>
    <w:rsid w:val="008760FC"/>
    <w:rsid w:val="008A054C"/>
    <w:rsid w:val="008A7171"/>
    <w:rsid w:val="008D042A"/>
    <w:rsid w:val="008E2BB6"/>
    <w:rsid w:val="008F730A"/>
    <w:rsid w:val="00902AB9"/>
    <w:rsid w:val="00916018"/>
    <w:rsid w:val="00947D62"/>
    <w:rsid w:val="009722AB"/>
    <w:rsid w:val="009733DB"/>
    <w:rsid w:val="00A316F7"/>
    <w:rsid w:val="00A53B30"/>
    <w:rsid w:val="00A57F2E"/>
    <w:rsid w:val="00A72C39"/>
    <w:rsid w:val="00A7782A"/>
    <w:rsid w:val="00AA030C"/>
    <w:rsid w:val="00AA1671"/>
    <w:rsid w:val="00AE0322"/>
    <w:rsid w:val="00AF0F5F"/>
    <w:rsid w:val="00B65F10"/>
    <w:rsid w:val="00B75CAB"/>
    <w:rsid w:val="00B85FEA"/>
    <w:rsid w:val="00BA13EE"/>
    <w:rsid w:val="00C144B6"/>
    <w:rsid w:val="00C22555"/>
    <w:rsid w:val="00C229FD"/>
    <w:rsid w:val="00C317D3"/>
    <w:rsid w:val="00C51364"/>
    <w:rsid w:val="00C5387A"/>
    <w:rsid w:val="00C64D0E"/>
    <w:rsid w:val="00CE276A"/>
    <w:rsid w:val="00CE3BA0"/>
    <w:rsid w:val="00D14ED8"/>
    <w:rsid w:val="00D473C8"/>
    <w:rsid w:val="00D57977"/>
    <w:rsid w:val="00D748F4"/>
    <w:rsid w:val="00DE6F34"/>
    <w:rsid w:val="00DF775B"/>
    <w:rsid w:val="00E02607"/>
    <w:rsid w:val="00E7486E"/>
    <w:rsid w:val="00EC0B2F"/>
    <w:rsid w:val="00ED7465"/>
    <w:rsid w:val="00EE77F8"/>
    <w:rsid w:val="00F008DE"/>
    <w:rsid w:val="00F2710F"/>
    <w:rsid w:val="00F446A3"/>
    <w:rsid w:val="00F72390"/>
    <w:rsid w:val="00FA3DB5"/>
    <w:rsid w:val="00FB2037"/>
    <w:rsid w:val="00FB3E15"/>
    <w:rsid w:val="00FD41AD"/>
    <w:rsid w:val="25B14925"/>
    <w:rsid w:val="4CE30FB8"/>
    <w:rsid w:val="5D156F6C"/>
    <w:rsid w:val="5E102216"/>
    <w:rsid w:val="78C03828"/>
    <w:rsid w:val="7A7A445B"/>
    <w:rsid w:val="7F743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uiPriority="0" w:unhideWhenUsed="0"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75CAB"/>
    <w:pPr>
      <w:widowControl w:val="0"/>
      <w:jc w:val="both"/>
    </w:pPr>
    <w:rPr>
      <w:sz w:val="21"/>
      <w:szCs w:val="22"/>
    </w:rPr>
  </w:style>
  <w:style w:type="paragraph" w:styleId="1">
    <w:name w:val="heading 1"/>
    <w:basedOn w:val="a"/>
    <w:next w:val="a"/>
    <w:link w:val="1Char"/>
    <w:uiPriority w:val="9"/>
    <w:qFormat/>
    <w:rsid w:val="00B75CAB"/>
    <w:pPr>
      <w:keepNext/>
      <w:keepLines/>
      <w:spacing w:before="340" w:after="330" w:line="578" w:lineRule="auto"/>
      <w:outlineLvl w:val="0"/>
    </w:pPr>
    <w:rPr>
      <w:b/>
      <w:bCs/>
      <w:sz w:val="44"/>
      <w:szCs w:val="44"/>
    </w:rPr>
  </w:style>
  <w:style w:type="paragraph" w:styleId="2">
    <w:name w:val="heading 2"/>
    <w:basedOn w:val="a"/>
    <w:next w:val="a"/>
    <w:link w:val="2Char"/>
    <w:uiPriority w:val="9"/>
    <w:qFormat/>
    <w:rsid w:val="00B75CA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75CA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75CAB"/>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B75CAB"/>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rsid w:val="00B75CAB"/>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rsid w:val="00B75CAB"/>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rsid w:val="00B75CAB"/>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rsid w:val="00B75CAB"/>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B75CAB"/>
    <w:pPr>
      <w:spacing w:after="57"/>
      <w:ind w:left="1701"/>
    </w:pPr>
  </w:style>
  <w:style w:type="paragraph" w:styleId="a3">
    <w:name w:val="caption"/>
    <w:basedOn w:val="a"/>
    <w:next w:val="a"/>
    <w:uiPriority w:val="35"/>
    <w:semiHidden/>
    <w:unhideWhenUsed/>
    <w:qFormat/>
    <w:rsid w:val="00B75CAB"/>
    <w:pPr>
      <w:spacing w:line="276" w:lineRule="auto"/>
    </w:pPr>
    <w:rPr>
      <w:b/>
      <w:bCs/>
      <w:color w:val="4F81BD"/>
      <w:sz w:val="18"/>
      <w:szCs w:val="18"/>
    </w:rPr>
  </w:style>
  <w:style w:type="paragraph" w:styleId="a4">
    <w:name w:val="Document Map"/>
    <w:basedOn w:val="a"/>
    <w:link w:val="Char"/>
    <w:uiPriority w:val="99"/>
    <w:unhideWhenUsed/>
    <w:qFormat/>
    <w:rsid w:val="00B75CAB"/>
    <w:rPr>
      <w:rFonts w:ascii="宋体"/>
      <w:sz w:val="18"/>
      <w:szCs w:val="18"/>
    </w:rPr>
  </w:style>
  <w:style w:type="paragraph" w:styleId="a5">
    <w:name w:val="annotation text"/>
    <w:basedOn w:val="a"/>
    <w:link w:val="Char0"/>
    <w:qFormat/>
    <w:rsid w:val="00B75CAB"/>
    <w:pPr>
      <w:spacing w:line="360" w:lineRule="auto"/>
      <w:ind w:firstLine="922"/>
      <w:jc w:val="left"/>
    </w:pPr>
    <w:rPr>
      <w:rFonts w:ascii="Times New Roman" w:hAnsi="Times New Roman"/>
      <w:szCs w:val="24"/>
    </w:rPr>
  </w:style>
  <w:style w:type="paragraph" w:styleId="50">
    <w:name w:val="toc 5"/>
    <w:basedOn w:val="a"/>
    <w:next w:val="a"/>
    <w:uiPriority w:val="39"/>
    <w:unhideWhenUsed/>
    <w:qFormat/>
    <w:rsid w:val="00B75CAB"/>
    <w:pPr>
      <w:spacing w:after="57"/>
      <w:ind w:left="1134"/>
    </w:pPr>
  </w:style>
  <w:style w:type="paragraph" w:styleId="30">
    <w:name w:val="toc 3"/>
    <w:basedOn w:val="a"/>
    <w:next w:val="a"/>
    <w:uiPriority w:val="39"/>
    <w:unhideWhenUsed/>
    <w:rsid w:val="00B75CAB"/>
    <w:pPr>
      <w:spacing w:after="57"/>
      <w:ind w:left="567"/>
    </w:pPr>
  </w:style>
  <w:style w:type="paragraph" w:styleId="a6">
    <w:name w:val="Plain Text"/>
    <w:basedOn w:val="a"/>
    <w:link w:val="Char1"/>
    <w:qFormat/>
    <w:rsid w:val="00B75CAB"/>
    <w:rPr>
      <w:rFonts w:ascii="宋体" w:hAnsi="Courier New"/>
      <w:szCs w:val="20"/>
    </w:rPr>
  </w:style>
  <w:style w:type="paragraph" w:styleId="80">
    <w:name w:val="toc 8"/>
    <w:basedOn w:val="a"/>
    <w:next w:val="a"/>
    <w:uiPriority w:val="39"/>
    <w:unhideWhenUsed/>
    <w:qFormat/>
    <w:rsid w:val="00B75CAB"/>
    <w:pPr>
      <w:spacing w:after="57"/>
      <w:ind w:left="1984"/>
    </w:pPr>
  </w:style>
  <w:style w:type="paragraph" w:styleId="a7">
    <w:name w:val="Date"/>
    <w:basedOn w:val="a"/>
    <w:next w:val="a"/>
    <w:link w:val="Char2"/>
    <w:uiPriority w:val="99"/>
    <w:unhideWhenUsed/>
    <w:qFormat/>
    <w:rsid w:val="00B75CAB"/>
    <w:pPr>
      <w:ind w:left="100"/>
    </w:pPr>
  </w:style>
  <w:style w:type="paragraph" w:styleId="a8">
    <w:name w:val="endnote text"/>
    <w:basedOn w:val="a"/>
    <w:link w:val="Char3"/>
    <w:uiPriority w:val="99"/>
    <w:unhideWhenUsed/>
    <w:qFormat/>
    <w:rsid w:val="00B75CAB"/>
    <w:pPr>
      <w:jc w:val="left"/>
    </w:pPr>
  </w:style>
  <w:style w:type="paragraph" w:styleId="a9">
    <w:name w:val="Balloon Text"/>
    <w:basedOn w:val="a"/>
    <w:link w:val="Char4"/>
    <w:uiPriority w:val="99"/>
    <w:unhideWhenUsed/>
    <w:qFormat/>
    <w:rsid w:val="00B75CAB"/>
    <w:rPr>
      <w:sz w:val="18"/>
      <w:szCs w:val="18"/>
    </w:rPr>
  </w:style>
  <w:style w:type="paragraph" w:styleId="aa">
    <w:name w:val="footer"/>
    <w:basedOn w:val="a"/>
    <w:link w:val="Char5"/>
    <w:uiPriority w:val="99"/>
    <w:unhideWhenUsed/>
    <w:qFormat/>
    <w:rsid w:val="00B75CAB"/>
    <w:pPr>
      <w:tabs>
        <w:tab w:val="center" w:pos="4153"/>
        <w:tab w:val="right" w:pos="8306"/>
      </w:tabs>
      <w:jc w:val="left"/>
    </w:pPr>
    <w:rPr>
      <w:sz w:val="18"/>
      <w:szCs w:val="18"/>
    </w:rPr>
  </w:style>
  <w:style w:type="paragraph" w:styleId="ab">
    <w:name w:val="header"/>
    <w:basedOn w:val="a"/>
    <w:link w:val="Char6"/>
    <w:uiPriority w:val="99"/>
    <w:unhideWhenUsed/>
    <w:qFormat/>
    <w:rsid w:val="00B75CAB"/>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unhideWhenUsed/>
    <w:qFormat/>
    <w:rsid w:val="00B75CAB"/>
    <w:pPr>
      <w:tabs>
        <w:tab w:val="right" w:leader="dot" w:pos="8296"/>
      </w:tabs>
      <w:jc w:val="center"/>
    </w:pPr>
    <w:rPr>
      <w:rFonts w:ascii="黑体" w:eastAsia="黑体" w:hAnsi="黑体"/>
      <w:sz w:val="36"/>
      <w:szCs w:val="32"/>
    </w:rPr>
  </w:style>
  <w:style w:type="paragraph" w:styleId="40">
    <w:name w:val="toc 4"/>
    <w:basedOn w:val="a"/>
    <w:next w:val="a"/>
    <w:uiPriority w:val="39"/>
    <w:unhideWhenUsed/>
    <w:qFormat/>
    <w:rsid w:val="00B75CAB"/>
    <w:pPr>
      <w:spacing w:after="57"/>
      <w:ind w:left="850"/>
    </w:pPr>
  </w:style>
  <w:style w:type="paragraph" w:styleId="ac">
    <w:name w:val="Subtitle"/>
    <w:basedOn w:val="a"/>
    <w:next w:val="a"/>
    <w:link w:val="Char7"/>
    <w:uiPriority w:val="11"/>
    <w:qFormat/>
    <w:rsid w:val="00B75CAB"/>
    <w:pPr>
      <w:spacing w:before="200" w:after="200"/>
    </w:pPr>
    <w:rPr>
      <w:sz w:val="24"/>
      <w:szCs w:val="24"/>
    </w:rPr>
  </w:style>
  <w:style w:type="paragraph" w:styleId="ad">
    <w:name w:val="footnote text"/>
    <w:basedOn w:val="a"/>
    <w:link w:val="Char8"/>
    <w:uiPriority w:val="99"/>
    <w:semiHidden/>
    <w:unhideWhenUsed/>
    <w:qFormat/>
    <w:rsid w:val="00B75CAB"/>
    <w:pPr>
      <w:spacing w:after="40"/>
    </w:pPr>
    <w:rPr>
      <w:sz w:val="18"/>
    </w:rPr>
  </w:style>
  <w:style w:type="paragraph" w:styleId="60">
    <w:name w:val="toc 6"/>
    <w:basedOn w:val="a"/>
    <w:next w:val="a"/>
    <w:uiPriority w:val="39"/>
    <w:unhideWhenUsed/>
    <w:qFormat/>
    <w:rsid w:val="00B75CAB"/>
    <w:pPr>
      <w:spacing w:after="57"/>
      <w:ind w:left="1417"/>
    </w:pPr>
  </w:style>
  <w:style w:type="paragraph" w:styleId="ae">
    <w:name w:val="table of figures"/>
    <w:basedOn w:val="a"/>
    <w:next w:val="a"/>
    <w:uiPriority w:val="99"/>
    <w:unhideWhenUsed/>
    <w:qFormat/>
    <w:rsid w:val="00B75CAB"/>
  </w:style>
  <w:style w:type="paragraph" w:styleId="20">
    <w:name w:val="toc 2"/>
    <w:basedOn w:val="a"/>
    <w:next w:val="a"/>
    <w:uiPriority w:val="39"/>
    <w:unhideWhenUsed/>
    <w:qFormat/>
    <w:rsid w:val="00B75CAB"/>
    <w:pPr>
      <w:spacing w:after="57"/>
      <w:ind w:left="283"/>
    </w:pPr>
  </w:style>
  <w:style w:type="paragraph" w:styleId="90">
    <w:name w:val="toc 9"/>
    <w:basedOn w:val="a"/>
    <w:next w:val="a"/>
    <w:uiPriority w:val="39"/>
    <w:unhideWhenUsed/>
    <w:qFormat/>
    <w:rsid w:val="00B75CAB"/>
    <w:pPr>
      <w:spacing w:after="57"/>
      <w:ind w:left="2268"/>
    </w:pPr>
  </w:style>
  <w:style w:type="paragraph" w:styleId="af">
    <w:name w:val="Normal (Web)"/>
    <w:basedOn w:val="a"/>
    <w:qFormat/>
    <w:rsid w:val="00B75CAB"/>
    <w:pPr>
      <w:spacing w:before="100" w:beforeAutospacing="1" w:after="100" w:afterAutospacing="1"/>
      <w:jc w:val="left"/>
    </w:pPr>
    <w:rPr>
      <w:sz w:val="24"/>
      <w:szCs w:val="24"/>
    </w:rPr>
  </w:style>
  <w:style w:type="paragraph" w:styleId="af0">
    <w:name w:val="Title"/>
    <w:basedOn w:val="a"/>
    <w:next w:val="a"/>
    <w:link w:val="Char9"/>
    <w:uiPriority w:val="10"/>
    <w:qFormat/>
    <w:rsid w:val="00B75CAB"/>
    <w:pPr>
      <w:spacing w:before="300" w:after="200"/>
      <w:contextualSpacing/>
    </w:pPr>
    <w:rPr>
      <w:sz w:val="48"/>
      <w:szCs w:val="48"/>
    </w:rPr>
  </w:style>
  <w:style w:type="paragraph" w:styleId="af1">
    <w:name w:val="annotation subject"/>
    <w:basedOn w:val="a5"/>
    <w:next w:val="a5"/>
    <w:link w:val="Chara"/>
    <w:uiPriority w:val="99"/>
    <w:unhideWhenUsed/>
    <w:qFormat/>
    <w:rsid w:val="00B75CAB"/>
    <w:pPr>
      <w:spacing w:line="240" w:lineRule="auto"/>
      <w:ind w:firstLine="0"/>
    </w:pPr>
    <w:rPr>
      <w:rFonts w:ascii="Calibri" w:hAnsi="Calibri"/>
      <w:b/>
      <w:bCs/>
      <w:szCs w:val="22"/>
    </w:rPr>
  </w:style>
  <w:style w:type="table" w:styleId="af2">
    <w:name w:val="Table Grid"/>
    <w:basedOn w:val="a1"/>
    <w:uiPriority w:val="59"/>
    <w:qFormat/>
    <w:rsid w:val="00B75CAB"/>
    <w:tblPr>
      <w:tblInd w:w="0" w:type="dxa"/>
      <w:tblCellMar>
        <w:top w:w="0" w:type="dxa"/>
        <w:left w:w="108" w:type="dxa"/>
        <w:bottom w:w="0" w:type="dxa"/>
        <w:right w:w="108" w:type="dxa"/>
      </w:tblCellMar>
    </w:tblPr>
  </w:style>
  <w:style w:type="character" w:styleId="af3">
    <w:name w:val="endnote reference"/>
    <w:uiPriority w:val="99"/>
    <w:unhideWhenUsed/>
    <w:qFormat/>
    <w:rsid w:val="00B75CAB"/>
    <w:rPr>
      <w:vertAlign w:val="superscript"/>
    </w:rPr>
  </w:style>
  <w:style w:type="character" w:styleId="af4">
    <w:name w:val="Hyperlink"/>
    <w:uiPriority w:val="99"/>
    <w:qFormat/>
    <w:rsid w:val="00B75CAB"/>
    <w:rPr>
      <w:color w:val="0000FF"/>
      <w:u w:val="none"/>
    </w:rPr>
  </w:style>
  <w:style w:type="character" w:styleId="af5">
    <w:name w:val="annotation reference"/>
    <w:qFormat/>
    <w:rsid w:val="00B75CAB"/>
    <w:rPr>
      <w:sz w:val="21"/>
      <w:szCs w:val="21"/>
    </w:rPr>
  </w:style>
  <w:style w:type="character" w:styleId="af6">
    <w:name w:val="footnote reference"/>
    <w:uiPriority w:val="99"/>
    <w:unhideWhenUsed/>
    <w:qFormat/>
    <w:rsid w:val="00B75CAB"/>
    <w:rPr>
      <w:vertAlign w:val="superscript"/>
    </w:rPr>
  </w:style>
  <w:style w:type="character" w:customStyle="1" w:styleId="Heading1Char">
    <w:name w:val="Heading 1 Char"/>
    <w:uiPriority w:val="9"/>
    <w:rsid w:val="00B75CAB"/>
    <w:rPr>
      <w:rFonts w:ascii="Arial" w:eastAsia="Arial" w:hAnsi="Arial" w:cs="Arial"/>
      <w:sz w:val="40"/>
      <w:szCs w:val="40"/>
    </w:rPr>
  </w:style>
  <w:style w:type="character" w:customStyle="1" w:styleId="Heading2Char">
    <w:name w:val="Heading 2 Char"/>
    <w:uiPriority w:val="9"/>
    <w:rsid w:val="00B75CAB"/>
    <w:rPr>
      <w:rFonts w:ascii="Arial" w:eastAsia="Arial" w:hAnsi="Arial" w:cs="Arial"/>
      <w:sz w:val="34"/>
    </w:rPr>
  </w:style>
  <w:style w:type="character" w:customStyle="1" w:styleId="Heading3Char">
    <w:name w:val="Heading 3 Char"/>
    <w:uiPriority w:val="9"/>
    <w:rsid w:val="00B75CAB"/>
    <w:rPr>
      <w:rFonts w:ascii="Arial" w:eastAsia="Arial" w:hAnsi="Arial" w:cs="Arial"/>
      <w:sz w:val="30"/>
      <w:szCs w:val="30"/>
    </w:rPr>
  </w:style>
  <w:style w:type="character" w:customStyle="1" w:styleId="4Char">
    <w:name w:val="标题 4 Char"/>
    <w:link w:val="4"/>
    <w:uiPriority w:val="9"/>
    <w:rsid w:val="00B75CAB"/>
    <w:rPr>
      <w:rFonts w:ascii="Arial" w:eastAsia="Arial" w:hAnsi="Arial" w:cs="Arial"/>
      <w:b/>
      <w:bCs/>
      <w:sz w:val="26"/>
      <w:szCs w:val="26"/>
    </w:rPr>
  </w:style>
  <w:style w:type="character" w:customStyle="1" w:styleId="5Char">
    <w:name w:val="标题 5 Char"/>
    <w:link w:val="5"/>
    <w:uiPriority w:val="9"/>
    <w:rsid w:val="00B75CAB"/>
    <w:rPr>
      <w:rFonts w:ascii="Arial" w:eastAsia="Arial" w:hAnsi="Arial" w:cs="Arial"/>
      <w:b/>
      <w:bCs/>
      <w:sz w:val="24"/>
      <w:szCs w:val="24"/>
    </w:rPr>
  </w:style>
  <w:style w:type="character" w:customStyle="1" w:styleId="6Char">
    <w:name w:val="标题 6 Char"/>
    <w:link w:val="6"/>
    <w:uiPriority w:val="9"/>
    <w:rsid w:val="00B75CAB"/>
    <w:rPr>
      <w:rFonts w:ascii="Arial" w:eastAsia="Arial" w:hAnsi="Arial" w:cs="Arial"/>
      <w:b/>
      <w:bCs/>
      <w:sz w:val="22"/>
      <w:szCs w:val="22"/>
    </w:rPr>
  </w:style>
  <w:style w:type="character" w:customStyle="1" w:styleId="7Char">
    <w:name w:val="标题 7 Char"/>
    <w:link w:val="7"/>
    <w:uiPriority w:val="9"/>
    <w:qFormat/>
    <w:rsid w:val="00B75CAB"/>
    <w:rPr>
      <w:rFonts w:ascii="Arial" w:eastAsia="Arial" w:hAnsi="Arial" w:cs="Arial"/>
      <w:b/>
      <w:bCs/>
      <w:i/>
      <w:iCs/>
      <w:sz w:val="22"/>
      <w:szCs w:val="22"/>
    </w:rPr>
  </w:style>
  <w:style w:type="character" w:customStyle="1" w:styleId="8Char">
    <w:name w:val="标题 8 Char"/>
    <w:link w:val="8"/>
    <w:uiPriority w:val="9"/>
    <w:rsid w:val="00B75CAB"/>
    <w:rPr>
      <w:rFonts w:ascii="Arial" w:eastAsia="Arial" w:hAnsi="Arial" w:cs="Arial"/>
      <w:i/>
      <w:iCs/>
      <w:sz w:val="22"/>
      <w:szCs w:val="22"/>
    </w:rPr>
  </w:style>
  <w:style w:type="character" w:customStyle="1" w:styleId="9Char">
    <w:name w:val="标题 9 Char"/>
    <w:link w:val="9"/>
    <w:uiPriority w:val="9"/>
    <w:rsid w:val="00B75CAB"/>
    <w:rPr>
      <w:rFonts w:ascii="Arial" w:eastAsia="Arial" w:hAnsi="Arial" w:cs="Arial"/>
      <w:i/>
      <w:iCs/>
      <w:sz w:val="21"/>
      <w:szCs w:val="21"/>
    </w:rPr>
  </w:style>
  <w:style w:type="paragraph" w:styleId="af7">
    <w:name w:val="List Paragraph"/>
    <w:basedOn w:val="a"/>
    <w:uiPriority w:val="34"/>
    <w:qFormat/>
    <w:rsid w:val="00B75CAB"/>
    <w:pPr>
      <w:ind w:left="720"/>
      <w:contextualSpacing/>
    </w:pPr>
  </w:style>
  <w:style w:type="paragraph" w:styleId="af8">
    <w:name w:val="No Spacing"/>
    <w:uiPriority w:val="1"/>
    <w:qFormat/>
    <w:rsid w:val="00B75CAB"/>
  </w:style>
  <w:style w:type="character" w:customStyle="1" w:styleId="Char9">
    <w:name w:val="标题 Char"/>
    <w:link w:val="af0"/>
    <w:uiPriority w:val="10"/>
    <w:rsid w:val="00B75CAB"/>
    <w:rPr>
      <w:sz w:val="48"/>
      <w:szCs w:val="48"/>
    </w:rPr>
  </w:style>
  <w:style w:type="character" w:customStyle="1" w:styleId="Char7">
    <w:name w:val="副标题 Char"/>
    <w:link w:val="ac"/>
    <w:uiPriority w:val="11"/>
    <w:rsid w:val="00B75CAB"/>
    <w:rPr>
      <w:sz w:val="24"/>
      <w:szCs w:val="24"/>
    </w:rPr>
  </w:style>
  <w:style w:type="paragraph" w:styleId="af9">
    <w:name w:val="Quote"/>
    <w:basedOn w:val="a"/>
    <w:next w:val="a"/>
    <w:link w:val="Charb"/>
    <w:uiPriority w:val="29"/>
    <w:qFormat/>
    <w:rsid w:val="00B75CAB"/>
    <w:pPr>
      <w:ind w:left="720" w:right="720"/>
    </w:pPr>
    <w:rPr>
      <w:i/>
    </w:rPr>
  </w:style>
  <w:style w:type="character" w:customStyle="1" w:styleId="Charb">
    <w:name w:val="引用 Char"/>
    <w:link w:val="af9"/>
    <w:uiPriority w:val="29"/>
    <w:rsid w:val="00B75CAB"/>
    <w:rPr>
      <w:i/>
    </w:rPr>
  </w:style>
  <w:style w:type="paragraph" w:styleId="afa">
    <w:name w:val="Intense Quote"/>
    <w:basedOn w:val="a"/>
    <w:next w:val="a"/>
    <w:link w:val="Charc"/>
    <w:uiPriority w:val="30"/>
    <w:qFormat/>
    <w:rsid w:val="00B75C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c">
    <w:name w:val="明显引用 Char"/>
    <w:link w:val="afa"/>
    <w:uiPriority w:val="30"/>
    <w:rsid w:val="00B75CAB"/>
    <w:rPr>
      <w:i/>
    </w:rPr>
  </w:style>
  <w:style w:type="character" w:customStyle="1" w:styleId="HeaderChar">
    <w:name w:val="Header Char"/>
    <w:uiPriority w:val="99"/>
    <w:rsid w:val="00B75CAB"/>
  </w:style>
  <w:style w:type="character" w:customStyle="1" w:styleId="FooterChar">
    <w:name w:val="Footer Char"/>
    <w:uiPriority w:val="99"/>
    <w:rsid w:val="00B75CAB"/>
  </w:style>
  <w:style w:type="character" w:customStyle="1" w:styleId="CaptionChar">
    <w:name w:val="Caption Char"/>
    <w:uiPriority w:val="99"/>
    <w:rsid w:val="00B75CAB"/>
  </w:style>
  <w:style w:type="table" w:customStyle="1" w:styleId="TableGridLight">
    <w:name w:val="Table Grid Light"/>
    <w:uiPriority w:val="59"/>
    <w:rsid w:val="00B75CA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75CA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75CAB"/>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75CAB"/>
    <w:tblPr>
      <w:tblCellMar>
        <w:top w:w="0" w:type="dxa"/>
        <w:left w:w="0" w:type="dxa"/>
        <w:bottom w:w="0" w:type="dxa"/>
        <w:right w:w="0" w:type="dxa"/>
      </w:tblCellMar>
    </w:tblPr>
  </w:style>
  <w:style w:type="table" w:customStyle="1" w:styleId="PlainTable4">
    <w:name w:val="Plain Table 4"/>
    <w:uiPriority w:val="99"/>
    <w:rsid w:val="00B75CAB"/>
    <w:tblPr>
      <w:tblCellMar>
        <w:top w:w="0" w:type="dxa"/>
        <w:left w:w="0" w:type="dxa"/>
        <w:bottom w:w="0" w:type="dxa"/>
        <w:right w:w="0" w:type="dxa"/>
      </w:tblCellMar>
    </w:tblPr>
  </w:style>
  <w:style w:type="table" w:customStyle="1" w:styleId="PlainTable5">
    <w:name w:val="Plain Table 5"/>
    <w:uiPriority w:val="99"/>
    <w:rsid w:val="00B75CAB"/>
    <w:tblPr>
      <w:tblCellMar>
        <w:top w:w="0" w:type="dxa"/>
        <w:left w:w="0" w:type="dxa"/>
        <w:bottom w:w="0" w:type="dxa"/>
        <w:right w:w="0" w:type="dxa"/>
      </w:tblCellMar>
    </w:tblPr>
  </w:style>
  <w:style w:type="table" w:customStyle="1" w:styleId="GridTable1Light">
    <w:name w:val="Grid Table 1 Light"/>
    <w:uiPriority w:val="99"/>
    <w:rsid w:val="00B75CAB"/>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75CAB"/>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75CAB"/>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75CAB"/>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75CAB"/>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75CAB"/>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75CAB"/>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75CAB"/>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75CAB"/>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75CAB"/>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75CAB"/>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75CAB"/>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75CAB"/>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75CAB"/>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75CAB"/>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75CAB"/>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75CAB"/>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75CAB"/>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75CAB"/>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75CAB"/>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75CAB"/>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75CAB"/>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75CAB"/>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75CAB"/>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75CAB"/>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75CAB"/>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75CAB"/>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75CAB"/>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B75C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B75CAB"/>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75CAB"/>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75CAB"/>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75CAB"/>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75CAB"/>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75CAB"/>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75CAB"/>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75CAB"/>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75CAB"/>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75CAB"/>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75CAB"/>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sid w:val="00B75CAB"/>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75CAB"/>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75CAB"/>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75CAB"/>
    <w:tblPr>
      <w:tblCellMar>
        <w:top w:w="0" w:type="dxa"/>
        <w:left w:w="0" w:type="dxa"/>
        <w:bottom w:w="0" w:type="dxa"/>
        <w:right w:w="0" w:type="dxa"/>
      </w:tblCellMar>
    </w:tblPr>
  </w:style>
  <w:style w:type="table" w:customStyle="1" w:styleId="ListTable1Light-Accent1">
    <w:name w:val="List Table 1 Light - Accent 1"/>
    <w:uiPriority w:val="99"/>
    <w:rsid w:val="00B75CAB"/>
    <w:tblPr>
      <w:tblCellMar>
        <w:top w:w="0" w:type="dxa"/>
        <w:left w:w="0" w:type="dxa"/>
        <w:bottom w:w="0" w:type="dxa"/>
        <w:right w:w="0" w:type="dxa"/>
      </w:tblCellMar>
    </w:tblPr>
  </w:style>
  <w:style w:type="table" w:customStyle="1" w:styleId="ListTable1Light-Accent2">
    <w:name w:val="List Table 1 Light - Accent 2"/>
    <w:uiPriority w:val="99"/>
    <w:rsid w:val="00B75CAB"/>
    <w:tblPr>
      <w:tblCellMar>
        <w:top w:w="0" w:type="dxa"/>
        <w:left w:w="0" w:type="dxa"/>
        <w:bottom w:w="0" w:type="dxa"/>
        <w:right w:w="0" w:type="dxa"/>
      </w:tblCellMar>
    </w:tblPr>
  </w:style>
  <w:style w:type="table" w:customStyle="1" w:styleId="ListTable1Light-Accent3">
    <w:name w:val="List Table 1 Light - Accent 3"/>
    <w:uiPriority w:val="99"/>
    <w:rsid w:val="00B75CAB"/>
    <w:tblPr>
      <w:tblCellMar>
        <w:top w:w="0" w:type="dxa"/>
        <w:left w:w="0" w:type="dxa"/>
        <w:bottom w:w="0" w:type="dxa"/>
        <w:right w:w="0" w:type="dxa"/>
      </w:tblCellMar>
    </w:tblPr>
  </w:style>
  <w:style w:type="table" w:customStyle="1" w:styleId="ListTable1Light-Accent4">
    <w:name w:val="List Table 1 Light - Accent 4"/>
    <w:uiPriority w:val="99"/>
    <w:qFormat/>
    <w:rsid w:val="00B75CAB"/>
    <w:tblPr>
      <w:tblCellMar>
        <w:top w:w="0" w:type="dxa"/>
        <w:left w:w="0" w:type="dxa"/>
        <w:bottom w:w="0" w:type="dxa"/>
        <w:right w:w="0" w:type="dxa"/>
      </w:tblCellMar>
    </w:tblPr>
  </w:style>
  <w:style w:type="table" w:customStyle="1" w:styleId="ListTable1Light-Accent5">
    <w:name w:val="List Table 1 Light - Accent 5"/>
    <w:uiPriority w:val="99"/>
    <w:rsid w:val="00B75CAB"/>
    <w:tblPr>
      <w:tblCellMar>
        <w:top w:w="0" w:type="dxa"/>
        <w:left w:w="0" w:type="dxa"/>
        <w:bottom w:w="0" w:type="dxa"/>
        <w:right w:w="0" w:type="dxa"/>
      </w:tblCellMar>
    </w:tblPr>
  </w:style>
  <w:style w:type="table" w:customStyle="1" w:styleId="ListTable1Light-Accent6">
    <w:name w:val="List Table 1 Light - Accent 6"/>
    <w:uiPriority w:val="99"/>
    <w:qFormat/>
    <w:rsid w:val="00B75CAB"/>
    <w:tblPr>
      <w:tblCellMar>
        <w:top w:w="0" w:type="dxa"/>
        <w:left w:w="0" w:type="dxa"/>
        <w:bottom w:w="0" w:type="dxa"/>
        <w:right w:w="0" w:type="dxa"/>
      </w:tblCellMar>
    </w:tblPr>
  </w:style>
  <w:style w:type="table" w:customStyle="1" w:styleId="ListTable2">
    <w:name w:val="List Table 2"/>
    <w:uiPriority w:val="99"/>
    <w:rsid w:val="00B75CAB"/>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75CAB"/>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75CAB"/>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75CAB"/>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75CAB"/>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75CAB"/>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75CAB"/>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75CAB"/>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75CAB"/>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75CAB"/>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75CAB"/>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75CAB"/>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75CAB"/>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75CAB"/>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75CAB"/>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75CAB"/>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75CAB"/>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75CAB"/>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75CAB"/>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75CAB"/>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75CAB"/>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75CAB"/>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B75CAB"/>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B75CAB"/>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B75CAB"/>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B75CAB"/>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sid w:val="00B75CAB"/>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B75CAB"/>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B75CAB"/>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75CAB"/>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75CAB"/>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75CAB"/>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75CAB"/>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75CAB"/>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75CAB"/>
    <w:tblPr>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75CAB"/>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sid w:val="00B75CAB"/>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75CAB"/>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75CAB"/>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sid w:val="00B75CAB"/>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75CAB"/>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75CAB"/>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75CAB"/>
    <w:rPr>
      <w:color w:val="404040"/>
    </w:rPr>
    <w:tblPr>
      <w:tblCellMar>
        <w:top w:w="0" w:type="dxa"/>
        <w:left w:w="0" w:type="dxa"/>
        <w:bottom w:w="0" w:type="dxa"/>
        <w:right w:w="0" w:type="dxa"/>
      </w:tblCellMar>
    </w:tblPr>
  </w:style>
  <w:style w:type="table" w:customStyle="1" w:styleId="Lined-Accent1">
    <w:name w:val="Lined - Accent 1"/>
    <w:uiPriority w:val="99"/>
    <w:rsid w:val="00B75CAB"/>
    <w:rPr>
      <w:color w:val="404040"/>
    </w:rPr>
    <w:tblPr>
      <w:tblCellMar>
        <w:top w:w="0" w:type="dxa"/>
        <w:left w:w="0" w:type="dxa"/>
        <w:bottom w:w="0" w:type="dxa"/>
        <w:right w:w="0" w:type="dxa"/>
      </w:tblCellMar>
    </w:tblPr>
  </w:style>
  <w:style w:type="table" w:customStyle="1" w:styleId="Lined-Accent2">
    <w:name w:val="Lined - Accent 2"/>
    <w:uiPriority w:val="99"/>
    <w:rsid w:val="00B75CAB"/>
    <w:rPr>
      <w:color w:val="404040"/>
    </w:rPr>
    <w:tblPr>
      <w:tblCellMar>
        <w:top w:w="0" w:type="dxa"/>
        <w:left w:w="0" w:type="dxa"/>
        <w:bottom w:w="0" w:type="dxa"/>
        <w:right w:w="0" w:type="dxa"/>
      </w:tblCellMar>
    </w:tblPr>
  </w:style>
  <w:style w:type="table" w:customStyle="1" w:styleId="Lined-Accent3">
    <w:name w:val="Lined - Accent 3"/>
    <w:uiPriority w:val="99"/>
    <w:rsid w:val="00B75CAB"/>
    <w:rPr>
      <w:color w:val="404040"/>
    </w:rPr>
    <w:tblPr>
      <w:tblCellMar>
        <w:top w:w="0" w:type="dxa"/>
        <w:left w:w="0" w:type="dxa"/>
        <w:bottom w:w="0" w:type="dxa"/>
        <w:right w:w="0" w:type="dxa"/>
      </w:tblCellMar>
    </w:tblPr>
  </w:style>
  <w:style w:type="table" w:customStyle="1" w:styleId="Lined-Accent4">
    <w:name w:val="Lined - Accent 4"/>
    <w:uiPriority w:val="99"/>
    <w:qFormat/>
    <w:rsid w:val="00B75CAB"/>
    <w:rPr>
      <w:color w:val="404040"/>
    </w:rPr>
    <w:tblPr>
      <w:tblCellMar>
        <w:top w:w="0" w:type="dxa"/>
        <w:left w:w="0" w:type="dxa"/>
        <w:bottom w:w="0" w:type="dxa"/>
        <w:right w:w="0" w:type="dxa"/>
      </w:tblCellMar>
    </w:tblPr>
  </w:style>
  <w:style w:type="table" w:customStyle="1" w:styleId="Lined-Accent5">
    <w:name w:val="Lined - Accent 5"/>
    <w:uiPriority w:val="99"/>
    <w:qFormat/>
    <w:rsid w:val="00B75CAB"/>
    <w:rPr>
      <w:color w:val="404040"/>
    </w:rPr>
    <w:tblPr>
      <w:tblCellMar>
        <w:top w:w="0" w:type="dxa"/>
        <w:left w:w="0" w:type="dxa"/>
        <w:bottom w:w="0" w:type="dxa"/>
        <w:right w:w="0" w:type="dxa"/>
      </w:tblCellMar>
    </w:tblPr>
  </w:style>
  <w:style w:type="table" w:customStyle="1" w:styleId="Lined-Accent6">
    <w:name w:val="Lined - Accent 6"/>
    <w:uiPriority w:val="99"/>
    <w:qFormat/>
    <w:rsid w:val="00B75CAB"/>
    <w:rPr>
      <w:color w:val="404040"/>
    </w:rPr>
    <w:tblPr>
      <w:tblCellMar>
        <w:top w:w="0" w:type="dxa"/>
        <w:left w:w="0" w:type="dxa"/>
        <w:bottom w:w="0" w:type="dxa"/>
        <w:right w:w="0" w:type="dxa"/>
      </w:tblCellMar>
    </w:tblPr>
  </w:style>
  <w:style w:type="table" w:customStyle="1" w:styleId="BorderedLined-Accent">
    <w:name w:val="Bordered &amp; Lined - Accent"/>
    <w:uiPriority w:val="99"/>
    <w:qFormat/>
    <w:rsid w:val="00B75CAB"/>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qFormat/>
    <w:rsid w:val="00B75CAB"/>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qFormat/>
    <w:rsid w:val="00B75CAB"/>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qFormat/>
    <w:rsid w:val="00B75CAB"/>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qFormat/>
    <w:rsid w:val="00B75CAB"/>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qFormat/>
    <w:rsid w:val="00B75CAB"/>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qFormat/>
    <w:rsid w:val="00B75CAB"/>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qFormat/>
    <w:rsid w:val="00B75CAB"/>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qFormat/>
    <w:rsid w:val="00B75CAB"/>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qFormat/>
    <w:rsid w:val="00B75CAB"/>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sid w:val="00B75CAB"/>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sid w:val="00B75CAB"/>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sid w:val="00B75CAB"/>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sid w:val="00B75CAB"/>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Char8">
    <w:name w:val="脚注文本 Char"/>
    <w:link w:val="ad"/>
    <w:uiPriority w:val="99"/>
    <w:qFormat/>
    <w:rsid w:val="00B75CAB"/>
    <w:rPr>
      <w:sz w:val="18"/>
    </w:rPr>
  </w:style>
  <w:style w:type="character" w:customStyle="1" w:styleId="EndnoteTextChar">
    <w:name w:val="Endnote Text Char"/>
    <w:uiPriority w:val="99"/>
    <w:qFormat/>
    <w:rsid w:val="00B75CAB"/>
    <w:rPr>
      <w:sz w:val="20"/>
    </w:rPr>
  </w:style>
  <w:style w:type="paragraph" w:customStyle="1" w:styleId="TOC1">
    <w:name w:val="TOC 标题1"/>
    <w:uiPriority w:val="39"/>
    <w:unhideWhenUsed/>
    <w:qFormat/>
    <w:rsid w:val="00B75CAB"/>
  </w:style>
  <w:style w:type="character" w:customStyle="1" w:styleId="1Char">
    <w:name w:val="标题 1 Char"/>
    <w:link w:val="1"/>
    <w:uiPriority w:val="9"/>
    <w:qFormat/>
    <w:rsid w:val="00B75CAB"/>
    <w:rPr>
      <w:b/>
      <w:bCs/>
      <w:sz w:val="44"/>
      <w:szCs w:val="44"/>
    </w:rPr>
  </w:style>
  <w:style w:type="character" w:customStyle="1" w:styleId="2Char">
    <w:name w:val="标题 2 Char"/>
    <w:link w:val="2"/>
    <w:uiPriority w:val="9"/>
    <w:qFormat/>
    <w:rsid w:val="00B75CAB"/>
    <w:rPr>
      <w:rFonts w:ascii="Cambria" w:eastAsia="宋体" w:hAnsi="Cambria" w:cs="Times New Roman"/>
      <w:b/>
      <w:bCs/>
      <w:sz w:val="32"/>
      <w:szCs w:val="32"/>
    </w:rPr>
  </w:style>
  <w:style w:type="character" w:customStyle="1" w:styleId="3Char">
    <w:name w:val="标题 3 Char"/>
    <w:link w:val="3"/>
    <w:uiPriority w:val="9"/>
    <w:qFormat/>
    <w:rsid w:val="00B75CAB"/>
    <w:rPr>
      <w:b/>
      <w:bCs/>
      <w:sz w:val="32"/>
      <w:szCs w:val="32"/>
    </w:rPr>
  </w:style>
  <w:style w:type="character" w:customStyle="1" w:styleId="Char">
    <w:name w:val="文档结构图 Char"/>
    <w:link w:val="a4"/>
    <w:uiPriority w:val="99"/>
    <w:semiHidden/>
    <w:qFormat/>
    <w:rsid w:val="00B75CAB"/>
    <w:rPr>
      <w:rFonts w:ascii="宋体" w:eastAsia="宋体"/>
      <w:sz w:val="18"/>
      <w:szCs w:val="18"/>
    </w:rPr>
  </w:style>
  <w:style w:type="character" w:customStyle="1" w:styleId="Char0">
    <w:name w:val="批注文字 Char"/>
    <w:link w:val="a5"/>
    <w:qFormat/>
    <w:rsid w:val="00B75CAB"/>
    <w:rPr>
      <w:rFonts w:ascii="Times New Roman" w:eastAsia="宋体" w:hAnsi="Times New Roman" w:cs="Times New Roman"/>
      <w:szCs w:val="24"/>
    </w:rPr>
  </w:style>
  <w:style w:type="character" w:customStyle="1" w:styleId="Char1">
    <w:name w:val="纯文本 Char"/>
    <w:link w:val="a6"/>
    <w:qFormat/>
    <w:rsid w:val="00B75CAB"/>
    <w:rPr>
      <w:rFonts w:ascii="宋体" w:eastAsia="宋体" w:hAnsi="Courier New" w:cs="Times New Roman"/>
      <w:szCs w:val="20"/>
    </w:rPr>
  </w:style>
  <w:style w:type="character" w:customStyle="1" w:styleId="Char2">
    <w:name w:val="日期 Char"/>
    <w:link w:val="a7"/>
    <w:uiPriority w:val="99"/>
    <w:semiHidden/>
    <w:qFormat/>
    <w:rsid w:val="00B75CAB"/>
  </w:style>
  <w:style w:type="character" w:customStyle="1" w:styleId="Char3">
    <w:name w:val="尾注文本 Char"/>
    <w:link w:val="a8"/>
    <w:uiPriority w:val="99"/>
    <w:semiHidden/>
    <w:qFormat/>
    <w:rsid w:val="00B75CAB"/>
    <w:rPr>
      <w:sz w:val="21"/>
      <w:szCs w:val="22"/>
    </w:rPr>
  </w:style>
  <w:style w:type="character" w:customStyle="1" w:styleId="Char4">
    <w:name w:val="批注框文本 Char"/>
    <w:link w:val="a9"/>
    <w:uiPriority w:val="99"/>
    <w:semiHidden/>
    <w:qFormat/>
    <w:rsid w:val="00B75CAB"/>
    <w:rPr>
      <w:sz w:val="18"/>
      <w:szCs w:val="18"/>
    </w:rPr>
  </w:style>
  <w:style w:type="character" w:customStyle="1" w:styleId="Char5">
    <w:name w:val="页脚 Char"/>
    <w:link w:val="aa"/>
    <w:uiPriority w:val="99"/>
    <w:qFormat/>
    <w:rsid w:val="00B75CAB"/>
    <w:rPr>
      <w:sz w:val="18"/>
      <w:szCs w:val="18"/>
    </w:rPr>
  </w:style>
  <w:style w:type="character" w:customStyle="1" w:styleId="Char6">
    <w:name w:val="页眉 Char"/>
    <w:link w:val="ab"/>
    <w:uiPriority w:val="99"/>
    <w:semiHidden/>
    <w:qFormat/>
    <w:rsid w:val="00B75CAB"/>
    <w:rPr>
      <w:sz w:val="18"/>
      <w:szCs w:val="18"/>
    </w:rPr>
  </w:style>
  <w:style w:type="character" w:customStyle="1" w:styleId="Chara">
    <w:name w:val="批注主题 Char"/>
    <w:link w:val="af1"/>
    <w:uiPriority w:val="99"/>
    <w:semiHidden/>
    <w:qFormat/>
    <w:rsid w:val="00B75CAB"/>
    <w:rPr>
      <w:rFonts w:ascii="Times New Roman" w:eastAsia="宋体" w:hAnsi="Times New Roman" w:cs="Times New Roman"/>
      <w:b/>
      <w:bCs/>
      <w:sz w:val="21"/>
      <w:szCs w:val="22"/>
    </w:rPr>
  </w:style>
  <w:style w:type="paragraph" w:customStyle="1" w:styleId="Default">
    <w:name w:val="Default"/>
    <w:link w:val="DefaultChar"/>
    <w:uiPriority w:val="99"/>
    <w:qFormat/>
    <w:rsid w:val="00B75CAB"/>
    <w:pPr>
      <w:widowControl w:val="0"/>
    </w:pPr>
    <w:rPr>
      <w:rFonts w:ascii="MS Mincho"/>
      <w:color w:val="000000"/>
      <w:szCs w:val="24"/>
    </w:rPr>
  </w:style>
  <w:style w:type="character" w:customStyle="1" w:styleId="DefaultChar">
    <w:name w:val="Default Char"/>
    <w:link w:val="Default"/>
    <w:uiPriority w:val="99"/>
    <w:qFormat/>
    <w:rsid w:val="00B75CAB"/>
    <w:rPr>
      <w:rFonts w:ascii="MS Mincho"/>
      <w:color w:val="000000"/>
      <w:szCs w:val="24"/>
      <w:lang w:bidi="ar-SA"/>
    </w:rPr>
  </w:style>
  <w:style w:type="paragraph" w:customStyle="1" w:styleId="11">
    <w:name w:val="正文首行缩进11"/>
    <w:basedOn w:val="110"/>
    <w:qFormat/>
    <w:rsid w:val="00B75CAB"/>
    <w:pPr>
      <w:spacing w:line="360" w:lineRule="auto"/>
      <w:ind w:firstLine="200"/>
    </w:pPr>
    <w:rPr>
      <w:rFonts w:ascii="仿宋_GB2312" w:eastAsia="仿宋_GB2312" w:hAnsi="Times New Roman"/>
      <w:sz w:val="30"/>
      <w:szCs w:val="30"/>
    </w:rPr>
  </w:style>
  <w:style w:type="paragraph" w:customStyle="1" w:styleId="110">
    <w:name w:val="正文文本11"/>
    <w:basedOn w:val="a"/>
    <w:next w:val="a"/>
    <w:qFormat/>
    <w:rsid w:val="00B75CAB"/>
    <w:rPr>
      <w:rFonts w:ascii="楷体_GB2312" w:eastAsia="楷体_GB2312" w:hAnsi="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952C53-6A96-40C0-8494-F5D4023B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连云港市公共资源交易中心</dc:creator>
  <dc:description>2024年11月19日修订</dc:description>
  <cp:lastModifiedBy>Administrator</cp:lastModifiedBy>
  <cp:revision>2</cp:revision>
  <cp:lastPrinted>2025-06-04T02:07:00Z</cp:lastPrinted>
  <dcterms:created xsi:type="dcterms:W3CDTF">2025-06-04T09:02:00Z</dcterms:created>
  <dcterms:modified xsi:type="dcterms:W3CDTF">2025-06-04T09:02:00Z</dcterms:modified>
  <cp:category>“苏采云”竞争性磋商服务范本</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eyJoZGlkIjoiMDdlNDE1OTRkZDk2NWU3YjY3M2VkOGYxZTczYzljODYiLCJ1c2VySWQiOiI1NzkxMjAyMTMifQ==</vt:lpwstr>
  </property>
  <property fmtid="{D5CDD505-2E9C-101B-9397-08002B2CF9AE}" pid="3" name="KSOProductBuildVer">
    <vt:lpwstr>2052-12.1.0.21541</vt:lpwstr>
  </property>
  <property fmtid="{D5CDD505-2E9C-101B-9397-08002B2CF9AE}" pid="4" name="ICV">
    <vt:lpwstr>2F1FD6A26C3345418CBBAE60930DAB1A_12</vt:lpwstr>
  </property>
</Properties>
</file>